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32" w:rsidRDefault="00FF3641" w:rsidP="00724CAD">
      <w:pPr>
        <w:autoSpaceDE w:val="0"/>
        <w:autoSpaceDN w:val="0"/>
        <w:adjustRightInd w:val="0"/>
        <w:spacing w:after="0" w:line="240" w:lineRule="auto"/>
        <w:jc w:val="center"/>
        <w:rPr>
          <w:rFonts w:ascii="Arial Black" w:hAnsi="Arial Black" w:cs="Times New Roman"/>
        </w:rPr>
      </w:pPr>
      <w:r>
        <w:rPr>
          <w:rFonts w:ascii="Arial Black" w:hAnsi="Arial Black" w:cs="Times New Roman"/>
          <w:noProof/>
        </w:rPr>
        <mc:AlternateContent>
          <mc:Choice Requires="wps">
            <w:drawing>
              <wp:anchor distT="0" distB="0" distL="114300" distR="114300" simplePos="0" relativeHeight="251664384" behindDoc="0" locked="0" layoutInCell="1" allowOverlap="1" wp14:anchorId="3E94B187" wp14:editId="696B59DD">
                <wp:simplePos x="0" y="0"/>
                <wp:positionH relativeFrom="column">
                  <wp:posOffset>1903228</wp:posOffset>
                </wp:positionH>
                <wp:positionV relativeFrom="paragraph">
                  <wp:posOffset>87349</wp:posOffset>
                </wp:positionV>
                <wp:extent cx="2115687" cy="340242"/>
                <wp:effectExtent l="0" t="0" r="18415" b="22225"/>
                <wp:wrapNone/>
                <wp:docPr id="3" name="Rectangle 3"/>
                <wp:cNvGraphicFramePr/>
                <a:graphic xmlns:a="http://schemas.openxmlformats.org/drawingml/2006/main">
                  <a:graphicData uri="http://schemas.microsoft.com/office/word/2010/wordprocessingShape">
                    <wps:wsp>
                      <wps:cNvSpPr/>
                      <wps:spPr>
                        <a:xfrm>
                          <a:off x="0" y="0"/>
                          <a:ext cx="2115687" cy="340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0E663E" id="Rectangle 3" o:spid="_x0000_s1026" style="position:absolute;margin-left:149.85pt;margin-top:6.9pt;width:166.6pt;height:2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d1lAIAAIQ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TynR&#10;rMNP9ISkMb1WgpwGenrjSrR6Nis7SA6vodadtF34xyrILlK6nygVO084Ps6K4uz88oISjrrTeT6b&#10;zwJodvA21vlvAjoSLhW1GD0yybb3zifT0SQE03DXKoXvrFQ6nA5UW4e3KIS+ETfKki3DL+53xRDt&#10;yApjB88sFJZKiTe/VyKhPgmJjITkYyKxFw+YjHOhfZFUDatFCnWW428MNmYRC1UaAQOyxCQn7AFg&#10;tEwgI3Yqe7APriK28uSc/y2x5Dx5xMig/eTctRrsRwAKqxoiJ/uRpERNYOkN6j32i4U0SM7wuxY/&#10;2z1zfsUsTg7OGG4D/4iHVNBXFIYbJQ3YXx+9B3tsaNRS0uMkVtT93DArKFHfNbb612I+D6MbhfnZ&#10;xQwFe6x5O9boTXcD+OkL3DuGx2uw92q8SgvdKy6NZYiKKqY5xq4o93YUbnzaELh2uFguoxmOq2H+&#10;Xj8bHsADq6EtX3avzJqhdz12/QOMU8vKdy2cbIOnhuXGg2xjfx94HfjGUY+NM6ylsEuO5Wh1WJ6L&#10;3wAAAP//AwBQSwMEFAAGAAgAAAAhADdxLTLiAAAACQEAAA8AAABkcnMvZG93bnJldi54bWxMj0FL&#10;w0AQhe+C/2EZwUtpN6bSmphNKUJtKSjY6sHbNjvNBrOzIbtt4793POltHu/jzXvFYnCtOGMfGk8K&#10;7iYJCKTKm4ZqBe/71fgBRIiajG49oYJvDLAor68KnRt/oTc872ItOIRCrhXYGLtcylBZdDpMfIfE&#10;3tH3TkeWfS1Nry8c7lqZJslMOt0Qf7C6wyeL1dfu5BSs1na0lNuXj24TXo8u3XTP69GnUrc3w/IR&#10;RMQh/sHwW5+rQ8mdDv5EJohWQZplc0bZmPIEBmbTNANx4GN+D7Is5P8F5Q8AAAD//wMAUEsBAi0A&#10;FAAGAAgAAAAhALaDOJL+AAAA4QEAABMAAAAAAAAAAAAAAAAAAAAAAFtDb250ZW50X1R5cGVzXS54&#10;bWxQSwECLQAUAAYACAAAACEAOP0h/9YAAACUAQAACwAAAAAAAAAAAAAAAAAvAQAAX3JlbHMvLnJl&#10;bHNQSwECLQAUAAYACAAAACEAKItndZQCAACEBQAADgAAAAAAAAAAAAAAAAAuAgAAZHJzL2Uyb0Rv&#10;Yy54bWxQSwECLQAUAAYACAAAACEAN3EtMuIAAAAJAQAADwAAAAAAAAAAAAAAAADuBAAAZHJzL2Rv&#10;d25yZXYueG1sUEsFBgAAAAAEAAQA8wAAAP0FAAAAAA==&#10;" filled="f" strokecolor="black [3213]" strokeweight="2pt"/>
            </w:pict>
          </mc:Fallback>
        </mc:AlternateContent>
      </w:r>
    </w:p>
    <w:p w:rsidR="00B92D05" w:rsidRPr="00E82D32" w:rsidRDefault="00E82D32" w:rsidP="00724CAD">
      <w:pPr>
        <w:autoSpaceDE w:val="0"/>
        <w:autoSpaceDN w:val="0"/>
        <w:adjustRightInd w:val="0"/>
        <w:spacing w:after="0" w:line="240" w:lineRule="auto"/>
        <w:jc w:val="center"/>
        <w:rPr>
          <w:rFonts w:ascii="Arial" w:hAnsi="Arial" w:cs="Arial"/>
          <w:b/>
        </w:rPr>
      </w:pPr>
      <w:r w:rsidRPr="00E82D32">
        <w:rPr>
          <w:rFonts w:ascii="Arial" w:hAnsi="Arial" w:cs="Arial"/>
          <w:b/>
        </w:rPr>
        <w:t>PLEASE READ THIS FIRST:</w:t>
      </w:r>
      <w:r w:rsidR="00724CAD" w:rsidRPr="00E82D32">
        <w:rPr>
          <w:rFonts w:ascii="Arial" w:hAnsi="Arial" w:cs="Arial"/>
          <w:b/>
        </w:rPr>
        <w:br/>
      </w:r>
    </w:p>
    <w:p w:rsidR="00DE42AB" w:rsidRDefault="00DE42AB" w:rsidP="00E32803">
      <w:pPr>
        <w:autoSpaceDE w:val="0"/>
        <w:autoSpaceDN w:val="0"/>
        <w:adjustRightInd w:val="0"/>
        <w:spacing w:after="0" w:line="240" w:lineRule="auto"/>
        <w:rPr>
          <w:rFonts w:ascii="Times New Roman" w:hAnsi="Times New Roman" w:cs="Times New Roman"/>
          <w:b/>
          <w:sz w:val="28"/>
          <w:szCs w:val="28"/>
        </w:rPr>
      </w:pPr>
      <w:r w:rsidRPr="00F02F5B">
        <w:rPr>
          <w:rFonts w:ascii="Times New Roman" w:hAnsi="Times New Roman" w:cs="Times New Roman"/>
          <w:b/>
          <w:sz w:val="28"/>
          <w:szCs w:val="28"/>
        </w:rPr>
        <w:t>T</w:t>
      </w:r>
      <w:r w:rsidR="00437CAB">
        <w:rPr>
          <w:rFonts w:ascii="Times New Roman" w:hAnsi="Times New Roman" w:cs="Times New Roman"/>
          <w:b/>
          <w:sz w:val="28"/>
          <w:szCs w:val="28"/>
        </w:rPr>
        <w:t>IME-</w:t>
      </w:r>
      <w:r w:rsidR="00724CAD">
        <w:rPr>
          <w:rFonts w:ascii="Times New Roman" w:hAnsi="Times New Roman" w:cs="Times New Roman"/>
          <w:b/>
          <w:sz w:val="28"/>
          <w:szCs w:val="28"/>
        </w:rPr>
        <w:t xml:space="preserve">SHARE PUBLIC OFFERING STATEMENT </w:t>
      </w:r>
      <w:r w:rsidR="00591031">
        <w:rPr>
          <w:rFonts w:ascii="Times New Roman" w:hAnsi="Times New Roman" w:cs="Times New Roman"/>
          <w:b/>
          <w:sz w:val="28"/>
          <w:szCs w:val="28"/>
        </w:rPr>
        <w:t xml:space="preserve">(P.O.S.) </w:t>
      </w:r>
      <w:r w:rsidR="00D54616">
        <w:rPr>
          <w:rFonts w:ascii="Times New Roman" w:hAnsi="Times New Roman" w:cs="Times New Roman"/>
          <w:b/>
          <w:sz w:val="28"/>
          <w:szCs w:val="28"/>
        </w:rPr>
        <w:t xml:space="preserve">– FORM </w:t>
      </w:r>
      <w:r w:rsidR="00977603">
        <w:rPr>
          <w:rFonts w:ascii="Times New Roman" w:hAnsi="Times New Roman" w:cs="Times New Roman"/>
          <w:b/>
          <w:sz w:val="28"/>
          <w:szCs w:val="28"/>
        </w:rPr>
        <w:t>567</w:t>
      </w:r>
    </w:p>
    <w:p w:rsidR="00DE42AB" w:rsidRDefault="00F4277C" w:rsidP="00E3280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635A9C" wp14:editId="3C97FF05">
                <wp:simplePos x="0" y="0"/>
                <wp:positionH relativeFrom="column">
                  <wp:posOffset>-152400</wp:posOffset>
                </wp:positionH>
                <wp:positionV relativeFrom="paragraph">
                  <wp:posOffset>109855</wp:posOffset>
                </wp:positionV>
                <wp:extent cx="63722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3722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7110FF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65pt" to="48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OYwgEAAHQDAAAOAAAAZHJzL2Uyb0RvYy54bWysU02P0zAQvSPxHyzfabpBu0DUdA+tlguC&#10;Srv7A2YdO7HkL82Ypv33jN1QFrghcnDm83ney2Rzf/JOHDWSjaGXN6u1FDqoONgw9vL56eHdRyko&#10;QxjAxaB7edYk77dv32zm1Ok2TtENGgWDBOrm1Msp59Q1DalJe6BVTDpw0kT0kNnFsRkQZkb3rmnX&#10;67tmjjgkjEoTcXR/ScptxTdGq/zNGNJZuF7ybLmeWM+XcjbbDXQjQpqsWsaAf5jCgw186RVqDxnE&#10;d7R/QXmrMFI0eaWib6IxVunKgdncrP9g8zhB0pULi0PpKhP9P1j19XhAYYdetlIE8PyJHjOCHacs&#10;djEEFjCiaItOc6KOy3fhgItH6YCF9MmgL2+mI05V2/NVW33KQnHw7v2Htm1vpVCc+3TLFoM0v3oT&#10;Uv6soxfF6KWzoTCHDo5fKF9Kf5aUcIgP1jmOQ+eCmBdIoYB3yDjIfI9PzIrCKAW4kZdTZayIFJ0d&#10;SndppjPtHIoj8H7wWg1xfuKJpXBAmRNMoz7LsL+1lnH2QNOluaaWMhcKtK7rt0xfxLvIVayXOJyr&#10;ik3x+NNWKZY1LLvz2mf79c+y/QEAAP//AwBQSwMEFAAGAAgAAAAhAOYXwV/eAAAACQEAAA8AAABk&#10;cnMvZG93bnJldi54bWxMj09Pg0AQxe8mfofNmHhrh9LWUmRpjH/utmKity2MQGRnkd1S/PaOJz3O&#10;ey9vfi/bTbZTIw2+daxhMY9AEZeuarnWULw8zRJQPhiuTOeYNHyTh11+eZGZtHJn3tN4CLWSEvap&#10;0dCE0KeIvmzIGj93PbF4H26wJsg51FgN5izltsM4im7QmpblQ2N6um+o/DycrIbl1/szFly+xTg+&#10;rF8fF0W/wkLr66vp7hZUoCn8heEXX9AhF6ajO3HlVadhFq9kSxBjswQlge1muwZ1FCFJAPMM/y/I&#10;fwAAAP//AwBQSwECLQAUAAYACAAAACEAtoM4kv4AAADhAQAAEwAAAAAAAAAAAAAAAAAAAAAAW0Nv&#10;bnRlbnRfVHlwZXNdLnhtbFBLAQItABQABgAIAAAAIQA4/SH/1gAAAJQBAAALAAAAAAAAAAAAAAAA&#10;AC8BAABfcmVscy8ucmVsc1BLAQItABQABgAIAAAAIQAe4SOYwgEAAHQDAAAOAAAAAAAAAAAAAAAA&#10;AC4CAABkcnMvZTJvRG9jLnhtbFBLAQItABQABgAIAAAAIQDmF8Ff3gAAAAkBAAAPAAAAAAAAAAAA&#10;AAAAABwEAABkcnMvZG93bnJldi54bWxQSwUGAAAAAAQABADzAAAAJwUAAAAA&#10;" strokecolor="windowTex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1F2F52" wp14:editId="7D6721B8">
                <wp:simplePos x="0" y="0"/>
                <wp:positionH relativeFrom="column">
                  <wp:posOffset>-152400</wp:posOffset>
                </wp:positionH>
                <wp:positionV relativeFrom="paragraph">
                  <wp:posOffset>67310</wp:posOffset>
                </wp:positionV>
                <wp:extent cx="63722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372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FA0ED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3pt" to="48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y2wEAABAEAAAOAAAAZHJzL2Uyb0RvYy54bWysU02P0zAQvSPxHyzfadKuurBR0z10tVwQ&#10;VCz8AK8zbiz5S2PTpP+esdOmK0BIoL04Hnvm+b03k839aA07AkbtXcuXi5ozcNJ32h1a/v3b47sP&#10;nMUkXCeMd9DyE0R+v337ZjOEBla+96YDZATiYjOElvcphaaqouzBirjwARxdKo9WJArxUHUoBkK3&#10;plrV9W01eOwCegkx0unDdMm3BV8pkOmLUhESMy0nbqmsWNbnvFbbjWgOKEKv5ZmG+A8WVmhHj85Q&#10;DyIJ9gP1b1BWS/TRq7SQ3lZeKS2haCA1y/oXNU+9CFC0kDkxzDbF14OVn497ZLqj3nHmhKUWPSUU&#10;+tAntvPOkYEe2TL7NITYUPrO7fEcxbDHLHpUaPOX5LCxeHuavYUxMUmHtzfvV6vVmjNJd3dr2hFI&#10;da0NGNNH8JblTcuNdlm5aMTxU0xT6iUlHxvHBuJ8V6/rkha90d2jNiZflumBnUF2FNT3NBb+9NiL&#10;LIqMIwZZ1aSj7NLJwIT/FRT5QsyX0wN5Iq+YQkpw6YJrHGXnMkUM5sIzs78VnvNzKZRp/ZfiuaK8&#10;7F2ai612Hv9E+2qFmvIvDky6swXPvjuVDhdraOxKm86/SJ7rl3Epv/7I258AAAD//wMAUEsDBBQA&#10;BgAIAAAAIQAWSyhx2wAAAAkBAAAPAAAAZHJzL2Rvd25yZXYueG1sTI9BbsIwEEX3lbiDNUhsInBI&#10;gZYQB6FIHKDAAUw8JBH2OIoNpLfvdNUuZ/6fP+8X+9FZ8cQhdJ4ULBcpCKTam44aBZfzcf4JIkRN&#10;RltPqOAbA+zLyVuhc+Nf9IXPU2wEh1DItYI2xj6XMtQtOh0Wvkdi7eYHpyOPQyPNoF8c7qzM0nQj&#10;ne6IP7S6x6rF+n56OMaoqksS8Gjfk3N9S1bjOrOhV2o2HQ87EBHH+GeGX3y+gZKZrv5BJgirYJ6t&#10;uEtkId2AYMP2Y7sGceVFtgRZFvJ/g/IHAAD//wMAUEsBAi0AFAAGAAgAAAAhALaDOJL+AAAA4QEA&#10;ABMAAAAAAAAAAAAAAAAAAAAAAFtDb250ZW50X1R5cGVzXS54bWxQSwECLQAUAAYACAAAACEAOP0h&#10;/9YAAACUAQAACwAAAAAAAAAAAAAAAAAvAQAAX3JlbHMvLnJlbHNQSwECLQAUAAYACAAAACEAfgSO&#10;stsBAAAQBAAADgAAAAAAAAAAAAAAAAAuAgAAZHJzL2Uyb0RvYy54bWxQSwECLQAUAAYACAAAACEA&#10;FksocdsAAAAJAQAADwAAAAAAAAAAAAAAAAA1BAAAZHJzL2Rvd25yZXYueG1sUEsFBgAAAAAEAAQA&#10;8wAAAD0FAAAAAA==&#10;" strokecolor="black [3213]" strokeweight="1.5pt"/>
            </w:pict>
          </mc:Fallback>
        </mc:AlternateContent>
      </w:r>
    </w:p>
    <w:p w:rsidR="007466E6" w:rsidRPr="00591031" w:rsidRDefault="008A7E92" w:rsidP="007466E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This F</w:t>
      </w:r>
      <w:r w:rsidR="005F42A0" w:rsidRPr="00591031">
        <w:rPr>
          <w:rFonts w:ascii="Times New Roman" w:hAnsi="Times New Roman" w:cs="Times New Roman"/>
          <w:b/>
          <w:sz w:val="24"/>
          <w:szCs w:val="24"/>
        </w:rPr>
        <w:t xml:space="preserve">orm should be submitted at the </w:t>
      </w:r>
      <w:r w:rsidR="00637A68">
        <w:rPr>
          <w:rFonts w:ascii="Times New Roman" w:hAnsi="Times New Roman" w:cs="Times New Roman"/>
          <w:b/>
          <w:sz w:val="24"/>
          <w:szCs w:val="24"/>
        </w:rPr>
        <w:t>Initial R</w:t>
      </w:r>
      <w:r w:rsidR="009A47C2">
        <w:rPr>
          <w:rFonts w:ascii="Times New Roman" w:hAnsi="Times New Roman" w:cs="Times New Roman"/>
          <w:b/>
          <w:sz w:val="24"/>
          <w:szCs w:val="24"/>
        </w:rPr>
        <w:t>egistration of every time-</w:t>
      </w:r>
      <w:r w:rsidR="0008636D" w:rsidRPr="00591031">
        <w:rPr>
          <w:rFonts w:ascii="Times New Roman" w:hAnsi="Times New Roman" w:cs="Times New Roman"/>
          <w:b/>
          <w:sz w:val="24"/>
          <w:szCs w:val="24"/>
        </w:rPr>
        <w:t xml:space="preserve">share project, and </w:t>
      </w:r>
      <w:r w:rsidR="00637A68">
        <w:rPr>
          <w:rFonts w:ascii="Times New Roman" w:hAnsi="Times New Roman" w:cs="Times New Roman"/>
          <w:b/>
          <w:sz w:val="24"/>
          <w:szCs w:val="24"/>
        </w:rPr>
        <w:t xml:space="preserve">updated </w:t>
      </w:r>
      <w:r w:rsidR="00591031" w:rsidRPr="00591031">
        <w:rPr>
          <w:rFonts w:ascii="Times New Roman" w:hAnsi="Times New Roman" w:cs="Times New Roman"/>
          <w:b/>
          <w:sz w:val="24"/>
          <w:szCs w:val="24"/>
        </w:rPr>
        <w:t xml:space="preserve">with the appropriate revisions </w:t>
      </w:r>
      <w:r w:rsidR="00637A68">
        <w:rPr>
          <w:rFonts w:ascii="Times New Roman" w:hAnsi="Times New Roman" w:cs="Times New Roman"/>
          <w:b/>
          <w:sz w:val="24"/>
          <w:szCs w:val="24"/>
        </w:rPr>
        <w:t>at every subsequent Annual Renewal and A</w:t>
      </w:r>
      <w:r w:rsidR="0008636D" w:rsidRPr="00591031">
        <w:rPr>
          <w:rFonts w:ascii="Times New Roman" w:hAnsi="Times New Roman" w:cs="Times New Roman"/>
          <w:b/>
          <w:sz w:val="24"/>
          <w:szCs w:val="24"/>
        </w:rPr>
        <w:t>mendment</w:t>
      </w:r>
      <w:r w:rsidR="00591031" w:rsidRPr="00591031">
        <w:rPr>
          <w:rFonts w:ascii="Times New Roman" w:hAnsi="Times New Roman" w:cs="Times New Roman"/>
          <w:b/>
          <w:sz w:val="24"/>
          <w:szCs w:val="24"/>
        </w:rPr>
        <w:t>.</w:t>
      </w:r>
    </w:p>
    <w:p w:rsidR="005F42A0" w:rsidRPr="00591031" w:rsidRDefault="005F42A0" w:rsidP="007466E6">
      <w:pPr>
        <w:autoSpaceDE w:val="0"/>
        <w:autoSpaceDN w:val="0"/>
        <w:adjustRightInd w:val="0"/>
        <w:spacing w:after="0" w:line="240" w:lineRule="auto"/>
        <w:rPr>
          <w:rFonts w:ascii="Times New Roman" w:hAnsi="Times New Roman" w:cs="Times New Roman"/>
          <w:b/>
        </w:rPr>
      </w:pPr>
    </w:p>
    <w:p w:rsidR="001A040C" w:rsidRPr="002427A4"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 xml:space="preserve">The following information provides the exact format the Nevada Real Estate Division will accept for approval of the </w:t>
      </w:r>
      <w:r w:rsidR="00591031" w:rsidRPr="00834882">
        <w:rPr>
          <w:rFonts w:ascii="Times New Roman" w:hAnsi="Times New Roman" w:cs="Times New Roman"/>
          <w:sz w:val="23"/>
          <w:szCs w:val="23"/>
        </w:rPr>
        <w:t>P.O.S.</w:t>
      </w:r>
      <w:r w:rsidRPr="00834882">
        <w:rPr>
          <w:rFonts w:ascii="Times New Roman" w:hAnsi="Times New Roman" w:cs="Times New Roman"/>
          <w:sz w:val="23"/>
          <w:szCs w:val="23"/>
        </w:rPr>
        <w:t xml:space="preserve"> as required by NRS 119A.300 and 307.  Submit complete and exact information under each item in sufficient detail to provide prospective purchasers with a clear understanding of the subject matter.  </w:t>
      </w:r>
      <w:r w:rsidRPr="002427A4">
        <w:rPr>
          <w:rFonts w:ascii="Times New Roman" w:hAnsi="Times New Roman" w:cs="Times New Roman"/>
          <w:sz w:val="23"/>
          <w:szCs w:val="23"/>
        </w:rPr>
        <w:t xml:space="preserve">If </w:t>
      </w:r>
      <w:r w:rsidR="00CC67A4" w:rsidRPr="002427A4">
        <w:rPr>
          <w:rFonts w:ascii="Times New Roman" w:hAnsi="Times New Roman" w:cs="Times New Roman"/>
          <w:sz w:val="23"/>
          <w:szCs w:val="23"/>
        </w:rPr>
        <w:t>a section is not applicable,</w:t>
      </w:r>
      <w:r w:rsidR="002427A4">
        <w:rPr>
          <w:rFonts w:ascii="Times New Roman" w:hAnsi="Times New Roman" w:cs="Times New Roman"/>
          <w:sz w:val="23"/>
          <w:szCs w:val="23"/>
        </w:rPr>
        <w:t xml:space="preserve"> </w:t>
      </w:r>
      <w:r w:rsidR="00CC67A4" w:rsidRPr="002427A4">
        <w:rPr>
          <w:rFonts w:ascii="Times New Roman" w:hAnsi="Times New Roman" w:cs="Times New Roman"/>
          <w:sz w:val="23"/>
          <w:szCs w:val="23"/>
        </w:rPr>
        <w:t>state so</w:t>
      </w:r>
      <w:r w:rsidR="001A040C" w:rsidRPr="002427A4">
        <w:rPr>
          <w:rFonts w:ascii="Times New Roman" w:hAnsi="Times New Roman" w:cs="Times New Roman"/>
          <w:sz w:val="23"/>
          <w:szCs w:val="23"/>
        </w:rPr>
        <w:t>,</w:t>
      </w:r>
      <w:r w:rsidR="00CC67A4" w:rsidRPr="002427A4">
        <w:rPr>
          <w:rFonts w:ascii="Times New Roman" w:hAnsi="Times New Roman" w:cs="Times New Roman"/>
          <w:sz w:val="23"/>
          <w:szCs w:val="23"/>
        </w:rPr>
        <w:t xml:space="preserve"> a</w:t>
      </w:r>
      <w:r w:rsidR="001A040C" w:rsidRPr="002427A4">
        <w:rPr>
          <w:rFonts w:ascii="Times New Roman" w:hAnsi="Times New Roman" w:cs="Times New Roman"/>
          <w:sz w:val="23"/>
          <w:szCs w:val="23"/>
        </w:rPr>
        <w:t>nd</w:t>
      </w:r>
      <w:r w:rsidR="00CC67A4" w:rsidRPr="002427A4">
        <w:rPr>
          <w:rFonts w:ascii="Times New Roman" w:hAnsi="Times New Roman" w:cs="Times New Roman"/>
          <w:sz w:val="23"/>
          <w:szCs w:val="23"/>
        </w:rPr>
        <w:t xml:space="preserve"> briefly explain why</w:t>
      </w:r>
      <w:r w:rsidR="001A040C" w:rsidRPr="002427A4">
        <w:rPr>
          <w:rFonts w:ascii="Times New Roman" w:hAnsi="Times New Roman" w:cs="Times New Roman"/>
          <w:sz w:val="23"/>
          <w:szCs w:val="23"/>
        </w:rPr>
        <w:t>.</w:t>
      </w: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p>
    <w:p w:rsidR="003F2682" w:rsidRPr="00834882" w:rsidRDefault="00591031"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The</w:t>
      </w:r>
      <w:r w:rsidR="003F2682" w:rsidRPr="00834882">
        <w:rPr>
          <w:rFonts w:ascii="Times New Roman" w:hAnsi="Times New Roman" w:cs="Times New Roman"/>
          <w:sz w:val="23"/>
          <w:szCs w:val="23"/>
        </w:rPr>
        <w:t xml:space="preserve"> </w:t>
      </w:r>
      <w:r w:rsidRPr="00834882">
        <w:rPr>
          <w:rFonts w:ascii="Times New Roman" w:hAnsi="Times New Roman" w:cs="Times New Roman"/>
          <w:sz w:val="23"/>
          <w:szCs w:val="23"/>
        </w:rPr>
        <w:t>initial P.O.S.</w:t>
      </w:r>
      <w:r w:rsidR="003F2682" w:rsidRPr="00834882">
        <w:rPr>
          <w:rFonts w:ascii="Times New Roman" w:hAnsi="Times New Roman" w:cs="Times New Roman"/>
          <w:sz w:val="23"/>
          <w:szCs w:val="23"/>
        </w:rPr>
        <w:t xml:space="preserve"> is to be </w:t>
      </w:r>
      <w:r w:rsidR="00CC67A4" w:rsidRPr="00834882">
        <w:rPr>
          <w:rFonts w:ascii="Times New Roman" w:hAnsi="Times New Roman" w:cs="Times New Roman"/>
          <w:sz w:val="23"/>
          <w:szCs w:val="23"/>
        </w:rPr>
        <w:t xml:space="preserve">prepared by the developer </w:t>
      </w:r>
      <w:r w:rsidR="003F2682" w:rsidRPr="00834882">
        <w:rPr>
          <w:rFonts w:ascii="Times New Roman" w:hAnsi="Times New Roman" w:cs="Times New Roman"/>
          <w:sz w:val="23"/>
          <w:szCs w:val="23"/>
        </w:rPr>
        <w:t>after the Nevada Time</w:t>
      </w:r>
      <w:r w:rsidR="00BA2240">
        <w:rPr>
          <w:rFonts w:ascii="Times New Roman" w:hAnsi="Times New Roman" w:cs="Times New Roman"/>
          <w:sz w:val="23"/>
          <w:szCs w:val="23"/>
        </w:rPr>
        <w:t>-S</w:t>
      </w:r>
      <w:r w:rsidR="003F2682" w:rsidRPr="00834882">
        <w:rPr>
          <w:rFonts w:ascii="Times New Roman" w:hAnsi="Times New Roman" w:cs="Times New Roman"/>
          <w:sz w:val="23"/>
          <w:szCs w:val="23"/>
        </w:rPr>
        <w:t>hare Statement of Record</w:t>
      </w:r>
      <w:r w:rsidR="00D557CE" w:rsidRPr="00834882">
        <w:rPr>
          <w:rFonts w:ascii="Times New Roman" w:hAnsi="Times New Roman" w:cs="Times New Roman"/>
          <w:sz w:val="23"/>
          <w:szCs w:val="23"/>
        </w:rPr>
        <w:t>—Form 566</w:t>
      </w:r>
      <w:r w:rsidR="003F2682" w:rsidRPr="00834882">
        <w:rPr>
          <w:rFonts w:ascii="Times New Roman" w:hAnsi="Times New Roman" w:cs="Times New Roman"/>
          <w:sz w:val="23"/>
          <w:szCs w:val="23"/>
        </w:rPr>
        <w:t xml:space="preserve"> has been completed. The answers to the questions i</w:t>
      </w:r>
      <w:r w:rsidRPr="00834882">
        <w:rPr>
          <w:rFonts w:ascii="Times New Roman" w:hAnsi="Times New Roman" w:cs="Times New Roman"/>
          <w:sz w:val="23"/>
          <w:szCs w:val="23"/>
        </w:rPr>
        <w:t>n this P.O.S.</w:t>
      </w:r>
      <w:r w:rsidR="003F2682" w:rsidRPr="00834882">
        <w:rPr>
          <w:rFonts w:ascii="Times New Roman" w:hAnsi="Times New Roman" w:cs="Times New Roman"/>
          <w:sz w:val="23"/>
          <w:szCs w:val="23"/>
        </w:rPr>
        <w:t xml:space="preserve"> are based upon</w:t>
      </w:r>
      <w:r w:rsidR="00CC67A4" w:rsidRPr="00834882">
        <w:rPr>
          <w:rFonts w:ascii="Times New Roman" w:hAnsi="Times New Roman" w:cs="Times New Roman"/>
          <w:sz w:val="23"/>
          <w:szCs w:val="23"/>
        </w:rPr>
        <w:t xml:space="preserve"> the developer’s </w:t>
      </w:r>
      <w:r w:rsidR="003F2682" w:rsidRPr="00834882">
        <w:rPr>
          <w:rFonts w:ascii="Times New Roman" w:hAnsi="Times New Roman" w:cs="Times New Roman"/>
          <w:sz w:val="23"/>
          <w:szCs w:val="23"/>
        </w:rPr>
        <w:t>informa</w:t>
      </w:r>
      <w:r w:rsidR="00637A68" w:rsidRPr="00834882">
        <w:rPr>
          <w:rFonts w:ascii="Times New Roman" w:hAnsi="Times New Roman" w:cs="Times New Roman"/>
          <w:sz w:val="23"/>
          <w:szCs w:val="23"/>
        </w:rPr>
        <w:t>tio</w:t>
      </w:r>
      <w:r w:rsidR="006D3131">
        <w:rPr>
          <w:rFonts w:ascii="Times New Roman" w:hAnsi="Times New Roman" w:cs="Times New Roman"/>
          <w:sz w:val="23"/>
          <w:szCs w:val="23"/>
        </w:rPr>
        <w:t xml:space="preserve">n </w:t>
      </w:r>
      <w:r w:rsidR="00CC67A4" w:rsidRPr="00834882">
        <w:rPr>
          <w:rFonts w:ascii="Times New Roman" w:hAnsi="Times New Roman" w:cs="Times New Roman"/>
          <w:sz w:val="23"/>
          <w:szCs w:val="23"/>
        </w:rPr>
        <w:t>contained</w:t>
      </w:r>
      <w:r w:rsidR="006D3131">
        <w:rPr>
          <w:rFonts w:ascii="Times New Roman" w:hAnsi="Times New Roman" w:cs="Times New Roman"/>
          <w:sz w:val="23"/>
          <w:szCs w:val="23"/>
        </w:rPr>
        <w:t xml:space="preserve"> </w:t>
      </w:r>
      <w:r w:rsidR="00637A68" w:rsidRPr="00834882">
        <w:rPr>
          <w:rFonts w:ascii="Times New Roman" w:hAnsi="Times New Roman" w:cs="Times New Roman"/>
          <w:sz w:val="23"/>
          <w:szCs w:val="23"/>
        </w:rPr>
        <w:t xml:space="preserve">in Form 566. </w:t>
      </w:r>
      <w:r w:rsidR="00CC67A4" w:rsidRPr="00834882">
        <w:rPr>
          <w:rFonts w:ascii="Times New Roman" w:hAnsi="Times New Roman" w:cs="Times New Roman"/>
          <w:sz w:val="23"/>
          <w:szCs w:val="23"/>
        </w:rPr>
        <w:t xml:space="preserve">The </w:t>
      </w:r>
      <w:r w:rsidR="003F2682" w:rsidRPr="00834882">
        <w:rPr>
          <w:rFonts w:ascii="Times New Roman" w:hAnsi="Times New Roman" w:cs="Times New Roman"/>
          <w:sz w:val="23"/>
          <w:szCs w:val="23"/>
        </w:rPr>
        <w:t>P.O.S.</w:t>
      </w:r>
      <w:r w:rsidR="00637A68" w:rsidRPr="00834882">
        <w:rPr>
          <w:rFonts w:ascii="Times New Roman" w:hAnsi="Times New Roman" w:cs="Times New Roman"/>
          <w:sz w:val="23"/>
          <w:szCs w:val="23"/>
        </w:rPr>
        <w:t xml:space="preserve"> </w:t>
      </w:r>
      <w:r w:rsidR="003F2682" w:rsidRPr="00834882">
        <w:rPr>
          <w:rFonts w:ascii="Times New Roman" w:hAnsi="Times New Roman" w:cs="Times New Roman"/>
          <w:sz w:val="23"/>
          <w:szCs w:val="23"/>
        </w:rPr>
        <w:t>is</w:t>
      </w:r>
      <w:r w:rsidR="00CC67A4" w:rsidRPr="00834882">
        <w:rPr>
          <w:rFonts w:ascii="Times New Roman" w:hAnsi="Times New Roman" w:cs="Times New Roman"/>
          <w:sz w:val="23"/>
          <w:szCs w:val="23"/>
        </w:rPr>
        <w:t xml:space="preserve"> composed by the developer and filed as part of the Statement of Record </w:t>
      </w:r>
      <w:r w:rsidR="003F2682" w:rsidRPr="00834882">
        <w:rPr>
          <w:rFonts w:ascii="Times New Roman" w:hAnsi="Times New Roman" w:cs="Times New Roman"/>
          <w:sz w:val="23"/>
          <w:szCs w:val="23"/>
        </w:rPr>
        <w:t xml:space="preserve">with the Nevada Real Estate Division.  </w:t>
      </w: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p>
    <w:p w:rsidR="001A040C" w:rsidRPr="00834882"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 xml:space="preserve">The headings and subheadings of </w:t>
      </w:r>
      <w:r w:rsidR="00CC67A4" w:rsidRPr="00834882">
        <w:rPr>
          <w:rFonts w:ascii="Times New Roman" w:hAnsi="Times New Roman" w:cs="Times New Roman"/>
          <w:sz w:val="23"/>
          <w:szCs w:val="23"/>
        </w:rPr>
        <w:t xml:space="preserve">the </w:t>
      </w:r>
      <w:r w:rsidRPr="00834882">
        <w:rPr>
          <w:rFonts w:ascii="Times New Roman" w:hAnsi="Times New Roman" w:cs="Times New Roman"/>
          <w:sz w:val="23"/>
          <w:szCs w:val="23"/>
        </w:rPr>
        <w:t>P.O.S. should reproduce the questions and statements in this form</w:t>
      </w:r>
      <w:r w:rsidR="00501E68" w:rsidRPr="00834882">
        <w:rPr>
          <w:rFonts w:ascii="Times New Roman" w:hAnsi="Times New Roman" w:cs="Times New Roman"/>
          <w:sz w:val="23"/>
          <w:szCs w:val="23"/>
        </w:rPr>
        <w:t xml:space="preserve"> numbered and</w:t>
      </w:r>
      <w:r w:rsidR="00CC67A4" w:rsidRPr="00834882">
        <w:rPr>
          <w:rFonts w:ascii="Times New Roman" w:hAnsi="Times New Roman" w:cs="Times New Roman"/>
          <w:sz w:val="23"/>
          <w:szCs w:val="23"/>
        </w:rPr>
        <w:t xml:space="preserve"> in the order prescr</w:t>
      </w:r>
      <w:r w:rsidR="00D46BE2">
        <w:rPr>
          <w:rFonts w:ascii="Times New Roman" w:hAnsi="Times New Roman" w:cs="Times New Roman"/>
          <w:sz w:val="23"/>
          <w:szCs w:val="23"/>
        </w:rPr>
        <w:t>ibed.  Bullet points may</w:t>
      </w:r>
      <w:r w:rsidR="00BA2240">
        <w:rPr>
          <w:rFonts w:ascii="Times New Roman" w:hAnsi="Times New Roman" w:cs="Times New Roman"/>
          <w:sz w:val="23"/>
          <w:szCs w:val="23"/>
        </w:rPr>
        <w:t xml:space="preserve"> be omitted.</w:t>
      </w:r>
      <w:r w:rsidRPr="00834882">
        <w:rPr>
          <w:rFonts w:ascii="Times New Roman" w:hAnsi="Times New Roman" w:cs="Times New Roman"/>
          <w:sz w:val="23"/>
          <w:szCs w:val="23"/>
        </w:rPr>
        <w:t xml:space="preserve"> </w:t>
      </w:r>
    </w:p>
    <w:p w:rsidR="001A040C" w:rsidRPr="00834882" w:rsidRDefault="001A040C" w:rsidP="003F2682">
      <w:pPr>
        <w:autoSpaceDE w:val="0"/>
        <w:autoSpaceDN w:val="0"/>
        <w:adjustRightInd w:val="0"/>
        <w:spacing w:after="0" w:line="240" w:lineRule="auto"/>
        <w:rPr>
          <w:rFonts w:ascii="Times New Roman" w:hAnsi="Times New Roman" w:cs="Times New Roman"/>
          <w:sz w:val="23"/>
          <w:szCs w:val="23"/>
        </w:rPr>
      </w:pPr>
    </w:p>
    <w:p w:rsidR="005D4BD2" w:rsidRPr="00834882"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 xml:space="preserve">The P.O.S. must </w:t>
      </w:r>
      <w:r w:rsidR="00637A68" w:rsidRPr="00834882">
        <w:rPr>
          <w:rFonts w:ascii="Times New Roman" w:hAnsi="Times New Roman" w:cs="Times New Roman"/>
          <w:sz w:val="23"/>
          <w:szCs w:val="23"/>
        </w:rPr>
        <w:t xml:space="preserve">be </w:t>
      </w:r>
      <w:r w:rsidR="00CC67A4" w:rsidRPr="00834882">
        <w:rPr>
          <w:rFonts w:ascii="Times New Roman" w:hAnsi="Times New Roman" w:cs="Times New Roman"/>
          <w:sz w:val="23"/>
          <w:szCs w:val="23"/>
        </w:rPr>
        <w:t>prepared</w:t>
      </w:r>
      <w:r w:rsidR="001A040C" w:rsidRPr="00834882">
        <w:rPr>
          <w:rFonts w:ascii="Times New Roman" w:hAnsi="Times New Roman" w:cs="Times New Roman"/>
          <w:sz w:val="23"/>
          <w:szCs w:val="23"/>
        </w:rPr>
        <w:t xml:space="preserve"> </w:t>
      </w:r>
      <w:r w:rsidR="00857656" w:rsidRPr="00834882">
        <w:rPr>
          <w:rFonts w:ascii="Times New Roman" w:hAnsi="Times New Roman" w:cs="Times New Roman"/>
          <w:sz w:val="23"/>
          <w:szCs w:val="23"/>
        </w:rPr>
        <w:t>and</w:t>
      </w:r>
      <w:r w:rsidR="001A040C" w:rsidRPr="00834882">
        <w:rPr>
          <w:rFonts w:ascii="Times New Roman" w:hAnsi="Times New Roman" w:cs="Times New Roman"/>
          <w:sz w:val="23"/>
          <w:szCs w:val="23"/>
        </w:rPr>
        <w:t xml:space="preserve"> </w:t>
      </w:r>
      <w:r w:rsidR="00857656" w:rsidRPr="00834882">
        <w:rPr>
          <w:rFonts w:ascii="Times New Roman" w:hAnsi="Times New Roman" w:cs="Times New Roman"/>
          <w:sz w:val="23"/>
          <w:szCs w:val="23"/>
        </w:rPr>
        <w:t>submitted</w:t>
      </w:r>
      <w:r w:rsidR="00CC67A4" w:rsidRPr="00834882">
        <w:rPr>
          <w:rFonts w:ascii="Times New Roman" w:hAnsi="Times New Roman" w:cs="Times New Roman"/>
          <w:sz w:val="23"/>
          <w:szCs w:val="23"/>
        </w:rPr>
        <w:t xml:space="preserve"> as a Word document</w:t>
      </w:r>
      <w:r w:rsidR="008C2071" w:rsidRPr="00834882">
        <w:rPr>
          <w:rFonts w:ascii="Times New Roman" w:hAnsi="Times New Roman" w:cs="Times New Roman"/>
          <w:sz w:val="23"/>
          <w:szCs w:val="23"/>
        </w:rPr>
        <w:t xml:space="preserve">.  </w:t>
      </w:r>
      <w:r w:rsidR="005D4BD2" w:rsidRPr="00834882">
        <w:rPr>
          <w:rFonts w:ascii="Times New Roman" w:hAnsi="Times New Roman" w:cs="Times New Roman"/>
          <w:sz w:val="23"/>
          <w:szCs w:val="23"/>
        </w:rPr>
        <w:t>For filings submitted through the ARELLO Timeshare Regist</w:t>
      </w:r>
      <w:r w:rsidR="00D46BE2">
        <w:rPr>
          <w:rFonts w:ascii="Times New Roman" w:hAnsi="Times New Roman" w:cs="Times New Roman"/>
          <w:sz w:val="23"/>
          <w:szCs w:val="23"/>
        </w:rPr>
        <w:t>ry, the P.O.S. must be uploaded</w:t>
      </w:r>
      <w:r w:rsidR="005D4BD2" w:rsidRPr="00834882">
        <w:rPr>
          <w:rFonts w:ascii="Times New Roman" w:hAnsi="Times New Roman" w:cs="Times New Roman"/>
          <w:sz w:val="23"/>
          <w:szCs w:val="23"/>
        </w:rPr>
        <w:t xml:space="preserve"> as an editable W</w:t>
      </w:r>
      <w:r w:rsidR="00D46BE2">
        <w:rPr>
          <w:rFonts w:ascii="Times New Roman" w:hAnsi="Times New Roman" w:cs="Times New Roman"/>
          <w:sz w:val="23"/>
          <w:szCs w:val="23"/>
        </w:rPr>
        <w:t xml:space="preserve">ord document.  For non-ARELLO filings, an editable Word document must be submitted to the Division by e-mail attachment, and all other required documents mailed </w:t>
      </w:r>
      <w:r w:rsidR="000F0848">
        <w:rPr>
          <w:rFonts w:ascii="Times New Roman" w:hAnsi="Times New Roman" w:cs="Times New Roman"/>
          <w:sz w:val="23"/>
          <w:szCs w:val="23"/>
        </w:rPr>
        <w:t xml:space="preserve">to the Division </w:t>
      </w:r>
      <w:r w:rsidR="00D46BE2">
        <w:rPr>
          <w:rFonts w:ascii="Times New Roman" w:hAnsi="Times New Roman" w:cs="Times New Roman"/>
          <w:sz w:val="23"/>
          <w:szCs w:val="23"/>
        </w:rPr>
        <w:t xml:space="preserve">in hard copy.  </w:t>
      </w:r>
    </w:p>
    <w:p w:rsidR="005D4BD2" w:rsidRPr="00834882" w:rsidRDefault="005D4BD2" w:rsidP="003F2682">
      <w:pPr>
        <w:autoSpaceDE w:val="0"/>
        <w:autoSpaceDN w:val="0"/>
        <w:adjustRightInd w:val="0"/>
        <w:spacing w:after="0" w:line="240" w:lineRule="auto"/>
        <w:rPr>
          <w:rFonts w:ascii="Times New Roman" w:hAnsi="Times New Roman" w:cs="Times New Roman"/>
          <w:sz w:val="23"/>
          <w:szCs w:val="23"/>
        </w:rPr>
      </w:pPr>
    </w:p>
    <w:p w:rsidR="003F2682" w:rsidRPr="00834882" w:rsidRDefault="00CC67A4"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 xml:space="preserve">Format for the document submitted to the Division is to be </w:t>
      </w:r>
      <w:r w:rsidR="001A040C" w:rsidRPr="00834882">
        <w:rPr>
          <w:rFonts w:ascii="Times New Roman" w:hAnsi="Times New Roman" w:cs="Times New Roman"/>
          <w:sz w:val="23"/>
          <w:szCs w:val="23"/>
        </w:rPr>
        <w:t>in Times New Roman</w:t>
      </w:r>
      <w:r w:rsidRPr="00834882">
        <w:rPr>
          <w:rFonts w:ascii="Times New Roman" w:hAnsi="Times New Roman" w:cs="Times New Roman"/>
          <w:sz w:val="23"/>
          <w:szCs w:val="23"/>
        </w:rPr>
        <w:t xml:space="preserve"> font </w:t>
      </w:r>
      <w:r w:rsidR="001A040C" w:rsidRPr="00834882">
        <w:rPr>
          <w:rFonts w:ascii="Times New Roman" w:hAnsi="Times New Roman" w:cs="Times New Roman"/>
          <w:sz w:val="23"/>
          <w:szCs w:val="23"/>
        </w:rPr>
        <w:t xml:space="preserve">and </w:t>
      </w:r>
      <w:r w:rsidRPr="00834882">
        <w:rPr>
          <w:rFonts w:ascii="Times New Roman" w:hAnsi="Times New Roman" w:cs="Times New Roman"/>
          <w:sz w:val="23"/>
          <w:szCs w:val="23"/>
        </w:rPr>
        <w:t>no smaller than 11 point, with 1-inch margin</w:t>
      </w:r>
      <w:r w:rsidR="00857656" w:rsidRPr="00834882">
        <w:rPr>
          <w:rFonts w:ascii="Times New Roman" w:hAnsi="Times New Roman" w:cs="Times New Roman"/>
          <w:sz w:val="23"/>
          <w:szCs w:val="23"/>
        </w:rPr>
        <w:t xml:space="preserve">s on all sides </w:t>
      </w:r>
      <w:r w:rsidRPr="00834882">
        <w:rPr>
          <w:rFonts w:ascii="Times New Roman" w:hAnsi="Times New Roman" w:cs="Times New Roman"/>
          <w:sz w:val="23"/>
          <w:szCs w:val="23"/>
        </w:rPr>
        <w:t>of each page</w:t>
      </w:r>
      <w:r w:rsidR="00857656" w:rsidRPr="00834882">
        <w:rPr>
          <w:rFonts w:ascii="Times New Roman" w:hAnsi="Times New Roman" w:cs="Times New Roman"/>
          <w:sz w:val="23"/>
          <w:szCs w:val="23"/>
        </w:rPr>
        <w:t>.</w:t>
      </w:r>
      <w:r w:rsidR="001A040C" w:rsidRPr="00834882">
        <w:rPr>
          <w:rFonts w:ascii="Times New Roman" w:hAnsi="Times New Roman" w:cs="Times New Roman"/>
          <w:sz w:val="23"/>
          <w:szCs w:val="23"/>
        </w:rPr>
        <w:t xml:space="preserve">  </w:t>
      </w:r>
      <w:r w:rsidR="00506733">
        <w:rPr>
          <w:rFonts w:ascii="Times New Roman" w:hAnsi="Times New Roman" w:cs="Times New Roman"/>
          <w:sz w:val="23"/>
          <w:szCs w:val="23"/>
        </w:rPr>
        <w:t xml:space="preserve">The text should be in full justification.  </w:t>
      </w:r>
      <w:r w:rsidR="001A040C" w:rsidRPr="00834882">
        <w:rPr>
          <w:rFonts w:ascii="Times New Roman" w:hAnsi="Times New Roman" w:cs="Times New Roman"/>
          <w:sz w:val="23"/>
          <w:szCs w:val="23"/>
        </w:rPr>
        <w:t xml:space="preserve">The required disclosures at Question 18 </w:t>
      </w:r>
      <w:r w:rsidR="00947242" w:rsidRPr="00217F5C">
        <w:rPr>
          <w:rFonts w:ascii="Times New Roman" w:hAnsi="Times New Roman" w:cs="Times New Roman"/>
          <w:b/>
          <w:i/>
          <w:color w:val="FF0000"/>
          <w:sz w:val="23"/>
          <w:szCs w:val="23"/>
        </w:rPr>
        <w:t xml:space="preserve">and Question 18. (a) </w:t>
      </w:r>
      <w:r w:rsidR="001A040C" w:rsidRPr="00834882">
        <w:rPr>
          <w:rFonts w:ascii="Times New Roman" w:hAnsi="Times New Roman" w:cs="Times New Roman"/>
          <w:sz w:val="23"/>
          <w:szCs w:val="23"/>
        </w:rPr>
        <w:t>must be included in at least 12-point bold type.</w:t>
      </w:r>
    </w:p>
    <w:p w:rsidR="001A040C" w:rsidRPr="00834882" w:rsidRDefault="001A040C" w:rsidP="003F2682">
      <w:pPr>
        <w:autoSpaceDE w:val="0"/>
        <w:autoSpaceDN w:val="0"/>
        <w:adjustRightInd w:val="0"/>
        <w:spacing w:after="0" w:line="240" w:lineRule="auto"/>
        <w:rPr>
          <w:rFonts w:ascii="Times New Roman" w:hAnsi="Times New Roman" w:cs="Times New Roman"/>
          <w:sz w:val="23"/>
          <w:szCs w:val="23"/>
        </w:rPr>
      </w:pP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 xml:space="preserve">The developer may either print or photocopy the P.O.S. for public presentation.  </w:t>
      </w:r>
      <w:r w:rsidR="00857656" w:rsidRPr="00834882">
        <w:rPr>
          <w:rFonts w:ascii="Times New Roman" w:hAnsi="Times New Roman" w:cs="Times New Roman"/>
          <w:sz w:val="23"/>
          <w:szCs w:val="23"/>
        </w:rPr>
        <w:t xml:space="preserve">After review of the P.O.S. in the sales presentation, if the consumer requests to receive their copy of the P.O.S. </w:t>
      </w:r>
      <w:r w:rsidRPr="00834882">
        <w:rPr>
          <w:rFonts w:ascii="Times New Roman" w:hAnsi="Times New Roman" w:cs="Times New Roman"/>
          <w:sz w:val="23"/>
          <w:szCs w:val="23"/>
        </w:rPr>
        <w:t>in electronic format</w:t>
      </w:r>
      <w:r w:rsidR="00BA2240">
        <w:rPr>
          <w:rFonts w:ascii="Times New Roman" w:hAnsi="Times New Roman" w:cs="Times New Roman"/>
          <w:sz w:val="23"/>
          <w:szCs w:val="23"/>
        </w:rPr>
        <w:t>, Form 567A</w:t>
      </w:r>
      <w:r w:rsidR="0075549C">
        <w:rPr>
          <w:rFonts w:ascii="Times New Roman" w:hAnsi="Times New Roman" w:cs="Times New Roman"/>
          <w:sz w:val="23"/>
          <w:szCs w:val="23"/>
        </w:rPr>
        <w:t xml:space="preserve"> </w:t>
      </w:r>
      <w:r w:rsidRPr="00834882">
        <w:rPr>
          <w:rFonts w:ascii="Times New Roman" w:hAnsi="Times New Roman" w:cs="Times New Roman"/>
          <w:sz w:val="23"/>
          <w:szCs w:val="23"/>
        </w:rPr>
        <w:t xml:space="preserve">must be used and distributed in hard copy.  </w:t>
      </w: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Ensuring that the P.O.S. is complete and accurate will help to reduce any delays during the registration process.  The Div</w:t>
      </w:r>
      <w:r w:rsidR="00FD577A" w:rsidRPr="00834882">
        <w:rPr>
          <w:rFonts w:ascii="Times New Roman" w:hAnsi="Times New Roman" w:cs="Times New Roman"/>
          <w:sz w:val="23"/>
          <w:szCs w:val="23"/>
        </w:rPr>
        <w:t xml:space="preserve">ision reserves the right to </w:t>
      </w:r>
      <w:r w:rsidRPr="00834882">
        <w:rPr>
          <w:rFonts w:ascii="Times New Roman" w:hAnsi="Times New Roman" w:cs="Times New Roman"/>
          <w:sz w:val="23"/>
          <w:szCs w:val="23"/>
        </w:rPr>
        <w:t>issue deficiencies for any</w:t>
      </w:r>
      <w:r w:rsidR="00857656" w:rsidRPr="00834882">
        <w:rPr>
          <w:rFonts w:ascii="Times New Roman" w:hAnsi="Times New Roman" w:cs="Times New Roman"/>
          <w:sz w:val="23"/>
          <w:szCs w:val="23"/>
        </w:rPr>
        <w:t xml:space="preserve"> aspect</w:t>
      </w:r>
      <w:r w:rsidRPr="00834882">
        <w:rPr>
          <w:rFonts w:ascii="Times New Roman" w:hAnsi="Times New Roman" w:cs="Times New Roman"/>
          <w:sz w:val="23"/>
          <w:szCs w:val="23"/>
        </w:rPr>
        <w:t xml:space="preserve"> that appears to be incomplete or inaccurate.  The Division will contact the developer with expected revisions to any deficiencies.  The P.O.S. cannot be reviewed until all </w:t>
      </w:r>
      <w:r w:rsidR="00D46BE2">
        <w:rPr>
          <w:rFonts w:ascii="Times New Roman" w:hAnsi="Times New Roman" w:cs="Times New Roman"/>
          <w:sz w:val="23"/>
          <w:szCs w:val="23"/>
        </w:rPr>
        <w:t xml:space="preserve">required </w:t>
      </w:r>
      <w:r w:rsidRPr="00834882">
        <w:rPr>
          <w:rFonts w:ascii="Times New Roman" w:hAnsi="Times New Roman" w:cs="Times New Roman"/>
          <w:sz w:val="23"/>
          <w:szCs w:val="23"/>
        </w:rPr>
        <w:t>docu</w:t>
      </w:r>
      <w:r w:rsidR="00D46BE2">
        <w:rPr>
          <w:rFonts w:ascii="Times New Roman" w:hAnsi="Times New Roman" w:cs="Times New Roman"/>
          <w:sz w:val="23"/>
          <w:szCs w:val="23"/>
        </w:rPr>
        <w:t xml:space="preserve">ments, information and </w:t>
      </w:r>
      <w:r w:rsidRPr="00834882">
        <w:rPr>
          <w:rFonts w:ascii="Times New Roman" w:hAnsi="Times New Roman" w:cs="Times New Roman"/>
          <w:sz w:val="23"/>
          <w:szCs w:val="23"/>
        </w:rPr>
        <w:t xml:space="preserve">processing fees have been received by the Division.  </w:t>
      </w:r>
    </w:p>
    <w:p w:rsidR="003F2682" w:rsidRDefault="003F2682" w:rsidP="003F2682">
      <w:pPr>
        <w:autoSpaceDE w:val="0"/>
        <w:autoSpaceDN w:val="0"/>
        <w:adjustRightInd w:val="0"/>
        <w:spacing w:after="0" w:line="240" w:lineRule="auto"/>
        <w:rPr>
          <w:rFonts w:ascii="Times New Roman" w:hAnsi="Times New Roman" w:cs="Times New Roman"/>
        </w:rPr>
      </w:pP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For additional information, please contact the Nevada Real Estate Division at 702-486-</w:t>
      </w:r>
      <w:r w:rsidR="00291DB3">
        <w:rPr>
          <w:rFonts w:ascii="Times New Roman" w:hAnsi="Times New Roman" w:cs="Times New Roman"/>
          <w:sz w:val="23"/>
          <w:szCs w:val="23"/>
        </w:rPr>
        <w:t>3791</w:t>
      </w:r>
      <w:r w:rsidRPr="00834882">
        <w:rPr>
          <w:rFonts w:ascii="Times New Roman" w:hAnsi="Times New Roman" w:cs="Times New Roman"/>
          <w:sz w:val="23"/>
          <w:szCs w:val="23"/>
        </w:rPr>
        <w:t xml:space="preserve">, or visit the Division website at </w:t>
      </w:r>
      <w:hyperlink r:id="rId8" w:history="1">
        <w:r w:rsidR="00C35745" w:rsidRPr="00C35745">
          <w:rPr>
            <w:rStyle w:val="Hyperlink"/>
          </w:rPr>
          <w:t>http://red.nv.gov/Content/Timeshare/Main/</w:t>
        </w:r>
      </w:hyperlink>
      <w:r w:rsidRPr="00834882">
        <w:rPr>
          <w:rFonts w:ascii="Times New Roman" w:hAnsi="Times New Roman" w:cs="Times New Roman"/>
          <w:sz w:val="23"/>
          <w:szCs w:val="23"/>
        </w:rPr>
        <w:t xml:space="preserve">.  </w:t>
      </w:r>
    </w:p>
    <w:p w:rsidR="001A040C" w:rsidRDefault="001A040C" w:rsidP="003F2682">
      <w:pPr>
        <w:autoSpaceDE w:val="0"/>
        <w:autoSpaceDN w:val="0"/>
        <w:adjustRightInd w:val="0"/>
        <w:spacing w:after="0" w:line="240" w:lineRule="auto"/>
        <w:rPr>
          <w:rFonts w:ascii="Times New Roman" w:hAnsi="Times New Roman" w:cs="Times New Roman"/>
        </w:rPr>
      </w:pPr>
    </w:p>
    <w:p w:rsidR="00FD577A" w:rsidRDefault="00FD577A" w:rsidP="007466E6">
      <w:pPr>
        <w:autoSpaceDE w:val="0"/>
        <w:autoSpaceDN w:val="0"/>
        <w:adjustRightInd w:val="0"/>
        <w:spacing w:after="0" w:line="240" w:lineRule="auto"/>
        <w:rPr>
          <w:rFonts w:ascii="Times New Roman" w:hAnsi="Times New Roman" w:cs="Times New Roman"/>
        </w:rPr>
      </w:pPr>
    </w:p>
    <w:p w:rsidR="00D06D37" w:rsidRPr="007466E6" w:rsidRDefault="00D06D37" w:rsidP="00D06D37">
      <w:pPr>
        <w:autoSpaceDE w:val="0"/>
        <w:autoSpaceDN w:val="0"/>
        <w:spacing w:after="0" w:line="240" w:lineRule="auto"/>
        <w:jc w:val="center"/>
        <w:rPr>
          <w:rFonts w:ascii="Times New Roman" w:eastAsia="Times New Roman" w:hAnsi="Times New Roman" w:cs="Times New Roman"/>
          <w:b/>
          <w:sz w:val="32"/>
          <w:szCs w:val="32"/>
        </w:rPr>
      </w:pPr>
      <w:r w:rsidRPr="007466E6">
        <w:rPr>
          <w:rFonts w:ascii="Times New Roman" w:eastAsia="Times New Roman" w:hAnsi="Times New Roman" w:cs="Times New Roman"/>
          <w:b/>
          <w:sz w:val="32"/>
          <w:szCs w:val="32"/>
        </w:rPr>
        <w:t>THE</w:t>
      </w:r>
    </w:p>
    <w:p w:rsidR="00D06D37" w:rsidRPr="007466E6" w:rsidRDefault="00D06D37" w:rsidP="00D06D37">
      <w:pPr>
        <w:autoSpaceDE w:val="0"/>
        <w:autoSpaceDN w:val="0"/>
        <w:spacing w:after="0" w:line="240" w:lineRule="auto"/>
        <w:jc w:val="center"/>
        <w:rPr>
          <w:rFonts w:ascii="Times New Roman" w:eastAsia="Times New Roman" w:hAnsi="Times New Roman" w:cs="Times New Roman"/>
          <w:b/>
          <w:sz w:val="18"/>
          <w:szCs w:val="16"/>
        </w:rPr>
      </w:pPr>
    </w:p>
    <w:p w:rsidR="00D06D37" w:rsidRPr="007466E6" w:rsidRDefault="00D06D37" w:rsidP="00D06D37">
      <w:pPr>
        <w:autoSpaceDE w:val="0"/>
        <w:autoSpaceDN w:val="0"/>
        <w:spacing w:after="0" w:line="240" w:lineRule="auto"/>
        <w:jc w:val="center"/>
        <w:rPr>
          <w:rFonts w:ascii="Times New Roman" w:eastAsia="Times New Roman" w:hAnsi="Times New Roman" w:cs="Times New Roman"/>
          <w:b/>
          <w:sz w:val="36"/>
          <w:szCs w:val="32"/>
        </w:rPr>
      </w:pPr>
      <w:r w:rsidRPr="007466E6">
        <w:rPr>
          <w:rFonts w:ascii="Times New Roman" w:eastAsia="Times New Roman" w:hAnsi="Times New Roman" w:cs="Times New Roman"/>
          <w:b/>
          <w:sz w:val="32"/>
          <w:szCs w:val="32"/>
        </w:rPr>
        <w:t>PUBLIC</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OFFERING</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STATEMENT</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w:t>
      </w:r>
    </w:p>
    <w:p w:rsidR="00D06D37" w:rsidRPr="007466E6" w:rsidRDefault="00D06D37" w:rsidP="00D06D37">
      <w:pPr>
        <w:autoSpaceDE w:val="0"/>
        <w:autoSpaceDN w:val="0"/>
        <w:spacing w:after="0" w:line="240" w:lineRule="auto"/>
        <w:rPr>
          <w:rFonts w:ascii="Times New Roman" w:eastAsia="Times New Roman" w:hAnsi="Times New Roman" w:cs="Times New Roman"/>
          <w:b/>
          <w:sz w:val="28"/>
          <w:szCs w:val="26"/>
        </w:rPr>
      </w:pPr>
      <w:r w:rsidRPr="007466E6">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1" locked="0" layoutInCell="1" allowOverlap="1" wp14:anchorId="7885943D" wp14:editId="3794E6DD">
                <wp:simplePos x="0" y="0"/>
                <wp:positionH relativeFrom="column">
                  <wp:posOffset>60916</wp:posOffset>
                </wp:positionH>
                <wp:positionV relativeFrom="paragraph">
                  <wp:posOffset>4445</wp:posOffset>
                </wp:positionV>
                <wp:extent cx="5759533" cy="6947064"/>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3" cy="694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D37" w:rsidRPr="007466E6" w:rsidRDefault="00D06D37" w:rsidP="00D06D37">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rsidR="00D06D37" w:rsidRPr="007466E6" w:rsidRDefault="00D06D37" w:rsidP="00D06D37">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PURCHASER SHOULD  READ</w:t>
                            </w:r>
                          </w:p>
                          <w:p w:rsidR="00D06D37" w:rsidRPr="00AE04BB" w:rsidRDefault="00D06D37" w:rsidP="00D06D37">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THIS  REPORT</w:t>
                            </w:r>
                          </w:p>
                          <w:p w:rsidR="00D06D37" w:rsidRPr="00AE04BB" w:rsidRDefault="00D06D37" w:rsidP="00D06D37">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BEFORE  SIGNING</w:t>
                            </w:r>
                          </w:p>
                          <w:p w:rsidR="00D06D37" w:rsidRPr="00AE04BB" w:rsidRDefault="00D06D37" w:rsidP="00D06D37">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ANY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5943D" id="_x0000_t202" coordsize="21600,21600" o:spt="202" path="m,l,21600r21600,l21600,xe">
                <v:stroke joinstyle="miter"/>
                <v:path gradientshapeok="t" o:connecttype="rect"/>
              </v:shapetype>
              <v:shape id="Text Box 3" o:spid="_x0000_s1026" type="#_x0000_t202" style="position:absolute;margin-left:4.8pt;margin-top:.35pt;width:453.5pt;height:5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LhAIAABAFAAAOAAAAZHJzL2Uyb0RvYy54bWysVFtv2yAUfp+0/4B4T22nOImtOlUvyzSp&#10;u0jtfgABHKNh8IDE7qr99x1wkqa7SNM0P2Auh+9cvu9wcTm0Cu2EddLoCmdnKUZCM8Ol3lT488Nq&#10;ssDIeao5VUaLCj8Khy+Xr19d9F0ppqYxiguLAES7su8q3HjflUniWCNa6s5MJzQc1sa21MPSbhJu&#10;aQ/orUqmaTpLemN5Zw0TzsHu7XiIlxG/rgXzH+vaCY9UhSE2H0cbx3UYk+UFLTeWdo1k+zDoP0TR&#10;UqnB6RHqlnqKtlb+AtVKZo0ztT9jpk1MXUsmYg6QTZb+lM19QzsRc4HiuO5YJvf/YNmH3SeLJK8w&#10;wUjTFih6EINH12ZA56E6fedKMLrvwMwPsA0sx0xdd2fYF4e0uWmo3ogra03fCMohuizcTE6ujjgu&#10;gKz794aDG7r1JgINtW1D6aAYCNCBpccjMyEUBpv5PC/y83OMGJzNCjJPZyT6oOXhemedfytMi8Kk&#10;whaoj/B0d+d8CIeWB5PgzRkl+UoqFRd2s75RFu0oyGQVvz36CzOlg7E24dqIOO5AlOAjnIV4I+1P&#10;RTYl6fW0mKxmi/mErEg+KebpYpJmxXUxS0lBblffQ4AZKRvJudB3UouDBDPydxTvm2EUTxQh6itc&#10;5NN85OiPSabx+12SrfTQkUq2FV4cjWgZmH2jOaRNS0+lGufJy/BjlaEGh3+sStRBoH4UgR/WA6AE&#10;cawNfwRFWAN8Ae3wjMCkMfYbRj20ZIXd1y21AiP1ToOqioyQ0MNxQfL5FBb29GR9ekI1A6gKe4zG&#10;6Y0f+37bWblpwNOoY22uQIm1jBp5jmqvX2i7mMz+iQh9fbqOVs8P2fIHAAAA//8DAFBLAwQUAAYA&#10;CAAAACEALxRJGdoAAAAHAQAADwAAAGRycy9kb3ducmV2LnhtbEyOwU7DMBBE70j8g7VIXBB1ikpC&#10;QpwKkEBcW/oBm3ibRMTrKHab9O9ZTnAczdPMK7eLG9SZptB7NrBeJaCIG297bg0cvt7vn0CFiGxx&#10;8EwGLhRgW11flVhYP/OOzvvYKhnhUKCBLsax0Do0HTkMKz8SS3f0k8MocWq1nXCWcTfohyRJtcOe&#10;5aHDkd46ar73J2fg+DnfPeZz/REP2W6TvmKf1f5izO3N8vIMKtIS/2D41Rd1qMSp9ie2QQ0G8lRA&#10;AxkoKfN1KrEWKsk3Geiq1P/9qx8AAAD//wMAUEsBAi0AFAAGAAgAAAAhALaDOJL+AAAA4QEAABMA&#10;AAAAAAAAAAAAAAAAAAAAAFtDb250ZW50X1R5cGVzXS54bWxQSwECLQAUAAYACAAAACEAOP0h/9YA&#10;AACUAQAACwAAAAAAAAAAAAAAAAAvAQAAX3JlbHMvLnJlbHNQSwECLQAUAAYACAAAACEATIEqy4QC&#10;AAAQBQAADgAAAAAAAAAAAAAAAAAuAgAAZHJzL2Uyb0RvYy54bWxQSwECLQAUAAYACAAAACEALxRJ&#10;GdoAAAAHAQAADwAAAAAAAAAAAAAAAADeBAAAZHJzL2Rvd25yZXYueG1sUEsFBgAAAAAEAAQA8wAA&#10;AOUFAAAAAA==&#10;" stroked="f">
                <v:textbox>
                  <w:txbxContent>
                    <w:p w:rsidR="00D06D37" w:rsidRPr="007466E6" w:rsidRDefault="00D06D37" w:rsidP="00D06D37">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rsidR="00D06D37" w:rsidRPr="007466E6" w:rsidRDefault="00D06D37" w:rsidP="00D06D37">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PURCHASER SHOULD  READ</w:t>
                      </w:r>
                    </w:p>
                    <w:p w:rsidR="00D06D37" w:rsidRPr="00AE04BB" w:rsidRDefault="00D06D37" w:rsidP="00D06D37">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THIS  REPORT</w:t>
                      </w:r>
                    </w:p>
                    <w:p w:rsidR="00D06D37" w:rsidRPr="00AE04BB" w:rsidRDefault="00D06D37" w:rsidP="00D06D37">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BEFORE  SIGNING</w:t>
                      </w:r>
                    </w:p>
                    <w:p w:rsidR="00D06D37" w:rsidRPr="00AE04BB" w:rsidRDefault="00D06D37" w:rsidP="00D06D37">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ANY  PAPER</w:t>
                      </w:r>
                    </w:p>
                  </w:txbxContent>
                </v:textbox>
              </v:shape>
            </w:pict>
          </mc:Fallback>
        </mc:AlternateContent>
      </w:r>
    </w:p>
    <w:tbl>
      <w:tblPr>
        <w:tblW w:w="0" w:type="auto"/>
        <w:jc w:val="center"/>
        <w:tblLook w:val="01E0" w:firstRow="1" w:lastRow="1" w:firstColumn="1" w:lastColumn="1" w:noHBand="0" w:noVBand="0"/>
      </w:tblPr>
      <w:tblGrid>
        <w:gridCol w:w="9180"/>
      </w:tblGrid>
      <w:tr w:rsidR="00D06D37" w:rsidRPr="00D06D37" w:rsidTr="000B037E">
        <w:trPr>
          <w:trHeight w:val="360"/>
          <w:jc w:val="center"/>
        </w:trPr>
        <w:tc>
          <w:tcPr>
            <w:tcW w:w="9180" w:type="dxa"/>
            <w:vAlign w:val="center"/>
          </w:tcPr>
          <w:p w:rsidR="00D06D37" w:rsidRPr="00D06D37" w:rsidRDefault="00D06D37" w:rsidP="000B037E">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p w:rsidR="00D06D37" w:rsidRPr="00D06D37" w:rsidRDefault="00D06D37" w:rsidP="000B037E">
            <w:pPr>
              <w:widowControl w:val="0"/>
              <w:autoSpaceDE w:val="0"/>
              <w:autoSpaceDN w:val="0"/>
              <w:spacing w:after="0" w:line="254" w:lineRule="atLeast"/>
              <w:jc w:val="center"/>
              <w:rPr>
                <w:rFonts w:ascii="Arial Black" w:eastAsia="Times New Roman" w:hAnsi="Arial Black" w:cs="Times New Roman"/>
                <w:b/>
                <w:bCs/>
                <w:snapToGrid w:val="0"/>
                <w:sz w:val="28"/>
                <w:szCs w:val="24"/>
              </w:rPr>
            </w:pPr>
          </w:p>
          <w:p w:rsidR="00D06D37" w:rsidRPr="00D06D37" w:rsidRDefault="009A47C2" w:rsidP="000B037E">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w:t>
            </w:r>
            <w:r w:rsidR="00D06D37" w:rsidRPr="00D06D37">
              <w:rPr>
                <w:rFonts w:ascii="Arial Black" w:eastAsia="Times New Roman" w:hAnsi="Arial Black" w:cs="Times New Roman"/>
                <w:b/>
                <w:bCs/>
                <w:snapToGrid w:val="0"/>
                <w:sz w:val="28"/>
                <w:szCs w:val="24"/>
              </w:rPr>
              <w:t>SHARE PLAN NAME</w:t>
            </w:r>
          </w:p>
        </w:tc>
      </w:tr>
      <w:tr w:rsidR="00D06D37" w:rsidRPr="00D06D37" w:rsidTr="000B037E">
        <w:trPr>
          <w:trHeight w:val="360"/>
          <w:jc w:val="center"/>
        </w:trPr>
        <w:tc>
          <w:tcPr>
            <w:tcW w:w="9180" w:type="dxa"/>
            <w:vAlign w:val="center"/>
          </w:tcPr>
          <w:p w:rsidR="00D06D37" w:rsidRPr="00D06D37" w:rsidRDefault="00D06D37" w:rsidP="000B037E">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tc>
      </w:tr>
    </w:tbl>
    <w:p w:rsidR="00D06D37" w:rsidRPr="00D06D37" w:rsidRDefault="00D06D37" w:rsidP="00D06D37">
      <w:pPr>
        <w:autoSpaceDE w:val="0"/>
        <w:autoSpaceDN w:val="0"/>
        <w:spacing w:after="0" w:line="240" w:lineRule="auto"/>
        <w:jc w:val="center"/>
        <w:rPr>
          <w:rFonts w:ascii="Times New Roman" w:eastAsia="Times New Roman" w:hAnsi="Times New Roman" w:cs="Times New Roman"/>
          <w:b/>
          <w:sz w:val="32"/>
          <w:szCs w:val="28"/>
        </w:rPr>
      </w:pPr>
      <w:r w:rsidRPr="00D06D37">
        <w:rPr>
          <w:rFonts w:ascii="Times New Roman" w:eastAsia="Times New Roman" w:hAnsi="Times New Roman" w:cs="Times New Roman"/>
          <w:b/>
          <w:sz w:val="32"/>
          <w:szCs w:val="28"/>
        </w:rPr>
        <w:t>THE NEVADA LAW REGULATING</w:t>
      </w:r>
    </w:p>
    <w:p w:rsidR="00D06D37" w:rsidRPr="00D06D37" w:rsidRDefault="00D06D37" w:rsidP="00D06D37">
      <w:pPr>
        <w:autoSpaceDE w:val="0"/>
        <w:autoSpaceDN w:val="0"/>
        <w:spacing w:after="0" w:line="240" w:lineRule="auto"/>
        <w:jc w:val="center"/>
        <w:rPr>
          <w:rFonts w:ascii="Times New Roman" w:eastAsia="Times New Roman" w:hAnsi="Times New Roman" w:cs="Times New Roman"/>
          <w:b/>
          <w:szCs w:val="20"/>
        </w:rPr>
      </w:pPr>
      <w:r w:rsidRPr="00D06D37">
        <w:rPr>
          <w:rFonts w:ascii="Times New Roman" w:eastAsia="Times New Roman" w:hAnsi="Times New Roman" w:cs="Times New Roman"/>
          <w:b/>
          <w:sz w:val="32"/>
          <w:szCs w:val="28"/>
        </w:rPr>
        <w:lastRenderedPageBreak/>
        <w:t>TIME-SHARE SALES REQUIRES THAT:</w:t>
      </w:r>
    </w:p>
    <w:p w:rsidR="00D06D37" w:rsidRPr="00D06D37" w:rsidRDefault="00D06D37" w:rsidP="00D06D37">
      <w:pPr>
        <w:autoSpaceDE w:val="0"/>
        <w:autoSpaceDN w:val="0"/>
        <w:spacing w:after="0" w:line="240" w:lineRule="auto"/>
        <w:rPr>
          <w:rFonts w:ascii="Times New Roman" w:eastAsia="Times New Roman" w:hAnsi="Times New Roman" w:cs="Times New Roman"/>
          <w:b/>
          <w:sz w:val="28"/>
          <w:szCs w:val="26"/>
        </w:rPr>
      </w:pP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A prospective purchaser or lessee </w:t>
      </w:r>
      <w:r w:rsidRPr="00D06D37">
        <w:rPr>
          <w:rFonts w:ascii="Times New Roman" w:eastAsia="Times New Roman" w:hAnsi="Times New Roman" w:cs="Times New Roman"/>
          <w:b/>
          <w:sz w:val="28"/>
          <w:szCs w:val="26"/>
        </w:rPr>
        <w:t xml:space="preserve">MUST BE GIVEN </w:t>
      </w:r>
      <w:r w:rsidRPr="00D06D37">
        <w:rPr>
          <w:rFonts w:ascii="Times New Roman" w:eastAsia="Times New Roman" w:hAnsi="Times New Roman" w:cs="Times New Roman"/>
          <w:sz w:val="28"/>
          <w:szCs w:val="26"/>
        </w:rPr>
        <w:t>this Public Offering Statement;</w:t>
      </w: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Cs w:val="20"/>
        </w:rPr>
      </w:pP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 xml:space="preserve">SECOND: </w:t>
      </w:r>
      <w:r w:rsidRPr="00D06D37">
        <w:rPr>
          <w:rFonts w:ascii="Times New Roman" w:eastAsia="Times New Roman" w:hAnsi="Times New Roman" w:cs="Times New Roman"/>
          <w:sz w:val="28"/>
          <w:szCs w:val="26"/>
        </w:rPr>
        <w:t xml:space="preserve">The broker or sales agent </w:t>
      </w:r>
      <w:r w:rsidRPr="00D06D37">
        <w:rPr>
          <w:rFonts w:ascii="Times New Roman" w:eastAsia="Times New Roman" w:hAnsi="Times New Roman" w:cs="Times New Roman"/>
          <w:b/>
          <w:sz w:val="28"/>
          <w:szCs w:val="26"/>
        </w:rPr>
        <w:t xml:space="preserve">MUST REVIEW </w:t>
      </w:r>
      <w:r w:rsidRPr="00D06D37">
        <w:rPr>
          <w:rFonts w:ascii="Times New Roman" w:eastAsia="Times New Roman" w:hAnsi="Times New Roman" w:cs="Times New Roman"/>
          <w:sz w:val="28"/>
          <w:szCs w:val="26"/>
        </w:rPr>
        <w:t>the contents of this</w:t>
      </w:r>
    </w:p>
    <w:p w:rsidR="00D06D37" w:rsidRPr="00D06D37" w:rsidRDefault="00D06D37" w:rsidP="00D06D37">
      <w:pPr>
        <w:autoSpaceDE w:val="0"/>
        <w:autoSpaceDN w:val="0"/>
        <w:spacing w:after="0" w:line="240" w:lineRule="auto"/>
        <w:ind w:left="1440"/>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 xml:space="preserve"> Public Offering Statement with you; </w:t>
      </w: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Cs w:val="20"/>
        </w:rPr>
      </w:pP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THIRD:</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If you purchase any time share, you must </w:t>
      </w:r>
      <w:r w:rsidRPr="00D06D37">
        <w:rPr>
          <w:rFonts w:ascii="Times New Roman" w:eastAsia="Times New Roman" w:hAnsi="Times New Roman" w:cs="Times New Roman"/>
          <w:b/>
          <w:sz w:val="28"/>
          <w:szCs w:val="26"/>
        </w:rPr>
        <w:t>SIGN A RECEIPT</w:t>
      </w:r>
      <w:r w:rsidRPr="00D06D37">
        <w:rPr>
          <w:rFonts w:ascii="Times New Roman" w:eastAsia="Times New Roman" w:hAnsi="Times New Roman" w:cs="Times New Roman"/>
          <w:sz w:val="28"/>
          <w:szCs w:val="26"/>
        </w:rPr>
        <w:t xml:space="preserve"> indicating you have received this Public Offering Statement;</w:t>
      </w:r>
    </w:p>
    <w:p w:rsidR="00D06D37" w:rsidRPr="00D06D37" w:rsidRDefault="00D06D37" w:rsidP="00D06D37">
      <w:pPr>
        <w:autoSpaceDE w:val="0"/>
        <w:autoSpaceDN w:val="0"/>
        <w:spacing w:after="0" w:line="240" w:lineRule="auto"/>
        <w:jc w:val="both"/>
        <w:rPr>
          <w:rFonts w:ascii="Times New Roman" w:eastAsia="Times New Roman" w:hAnsi="Times New Roman" w:cs="Times New Roman"/>
          <w:szCs w:val="20"/>
        </w:rPr>
      </w:pPr>
    </w:p>
    <w:p w:rsidR="00D06D37" w:rsidRPr="00D06D37" w:rsidRDefault="00D06D37" w:rsidP="00D06D37">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t>AND RECOMMENDS:</w:t>
      </w:r>
    </w:p>
    <w:p w:rsidR="00D06D37" w:rsidRPr="00D06D37" w:rsidRDefault="00D06D37" w:rsidP="00D06D37">
      <w:pPr>
        <w:autoSpaceDE w:val="0"/>
        <w:autoSpaceDN w:val="0"/>
        <w:spacing w:after="0" w:line="240" w:lineRule="auto"/>
        <w:jc w:val="center"/>
        <w:rPr>
          <w:rFonts w:ascii="Times New Roman" w:eastAsia="Times New Roman" w:hAnsi="Times New Roman" w:cs="Times New Roman"/>
          <w:b/>
          <w:sz w:val="28"/>
          <w:szCs w:val="26"/>
        </w:rPr>
      </w:pP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You </w:t>
      </w:r>
      <w:r w:rsidRPr="00D06D37">
        <w:rPr>
          <w:rFonts w:ascii="Times New Roman" w:eastAsia="Times New Roman" w:hAnsi="Times New Roman" w:cs="Times New Roman"/>
          <w:b/>
          <w:sz w:val="28"/>
          <w:szCs w:val="26"/>
        </w:rPr>
        <w:t xml:space="preserve">DO NOT SIGN ANY CONTRACT OR AGREEMENT </w:t>
      </w:r>
      <w:r w:rsidRPr="00D06D37">
        <w:rPr>
          <w:rFonts w:ascii="Times New Roman" w:eastAsia="Times New Roman" w:hAnsi="Times New Roman" w:cs="Times New Roman"/>
          <w:sz w:val="28"/>
          <w:szCs w:val="26"/>
        </w:rPr>
        <w:t>before you have thoroughly read and understood it and this Public Offering Statement;</w:t>
      </w: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Cs w:val="20"/>
        </w:rPr>
      </w:pP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SECOND:</w:t>
      </w:r>
      <w:r w:rsidRPr="00D06D37">
        <w:rPr>
          <w:rFonts w:ascii="Times New Roman" w:eastAsia="Times New Roman" w:hAnsi="Times New Roman" w:cs="Times New Roman"/>
          <w:sz w:val="28"/>
          <w:szCs w:val="26"/>
        </w:rPr>
        <w:t xml:space="preserve">You see the </w:t>
      </w:r>
      <w:r w:rsidRPr="00D06D37">
        <w:rPr>
          <w:rFonts w:ascii="Times New Roman" w:eastAsia="Times New Roman" w:hAnsi="Times New Roman" w:cs="Times New Roman"/>
          <w:b/>
          <w:sz w:val="28"/>
          <w:szCs w:val="26"/>
        </w:rPr>
        <w:t xml:space="preserve">EXACT PROJECT </w:t>
      </w:r>
      <w:r w:rsidRPr="00D06D37">
        <w:rPr>
          <w:rFonts w:ascii="Times New Roman" w:eastAsia="Times New Roman" w:hAnsi="Times New Roman" w:cs="Times New Roman"/>
          <w:sz w:val="28"/>
          <w:szCs w:val="26"/>
        </w:rPr>
        <w:t xml:space="preserve">you may be considering, or if the time-share plan is a multi-site plan, you understand the plan </w:t>
      </w:r>
      <w:r w:rsidRPr="00D06D37">
        <w:rPr>
          <w:rFonts w:ascii="Times New Roman" w:eastAsia="Times New Roman" w:hAnsi="Times New Roman" w:cs="Times New Roman"/>
          <w:b/>
          <w:sz w:val="28"/>
          <w:szCs w:val="26"/>
        </w:rPr>
        <w:t xml:space="preserve">BEFORE SIGNING </w:t>
      </w:r>
      <w:r w:rsidRPr="00D06D37">
        <w:rPr>
          <w:rFonts w:ascii="Times New Roman" w:eastAsia="Times New Roman" w:hAnsi="Times New Roman" w:cs="Times New Roman"/>
          <w:sz w:val="28"/>
          <w:szCs w:val="26"/>
        </w:rPr>
        <w:t>any agreement for a reservation, option, lease or purchase.</w:t>
      </w:r>
    </w:p>
    <w:p w:rsidR="00D06D37" w:rsidRPr="00D06D37" w:rsidRDefault="00D06D37" w:rsidP="00D06D37">
      <w:pPr>
        <w:autoSpaceDE w:val="0"/>
        <w:autoSpaceDN w:val="0"/>
        <w:spacing w:after="0" w:line="240" w:lineRule="auto"/>
        <w:jc w:val="both"/>
        <w:rPr>
          <w:rFonts w:ascii="Times New Roman" w:eastAsia="Times New Roman" w:hAnsi="Times New Roman" w:cs="Times New Roman"/>
          <w:szCs w:val="20"/>
        </w:rPr>
      </w:pPr>
    </w:p>
    <w:p w:rsidR="00D06D37" w:rsidRPr="00D06D37" w:rsidRDefault="00D06D37" w:rsidP="00D06D37">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32"/>
          <w:szCs w:val="28"/>
        </w:rPr>
        <w:t>NEVADA LAW STATES:</w:t>
      </w:r>
    </w:p>
    <w:p w:rsidR="00D06D37" w:rsidRPr="00D06D37" w:rsidRDefault="00D06D37" w:rsidP="00D06D37">
      <w:pPr>
        <w:autoSpaceDE w:val="0"/>
        <w:autoSpaceDN w:val="0"/>
        <w:spacing w:after="0" w:line="240" w:lineRule="auto"/>
        <w:jc w:val="center"/>
        <w:rPr>
          <w:rFonts w:ascii="Times New Roman" w:eastAsia="Times New Roman" w:hAnsi="Times New Roman" w:cs="Times New Roman"/>
          <w:b/>
          <w:sz w:val="28"/>
          <w:szCs w:val="26"/>
        </w:rPr>
      </w:pPr>
    </w:p>
    <w:p w:rsidR="00D06D37" w:rsidRPr="00D06D37" w:rsidRDefault="00D06D37" w:rsidP="00D06D37">
      <w:pPr>
        <w:autoSpaceDE w:val="0"/>
        <w:autoSpaceDN w:val="0"/>
        <w:spacing w:after="0" w:line="240" w:lineRule="auto"/>
        <w:jc w:val="both"/>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lastRenderedPageBreak/>
        <w:t>“The purchaser of a time share may cancel, by written notice, the contract of sale until midnight of the 5th calendar day following the date of execution of the contract.  The contract of sale must inc</w:t>
      </w:r>
      <w:r w:rsidR="004B076E">
        <w:rPr>
          <w:rFonts w:ascii="Times New Roman" w:eastAsia="Times New Roman" w:hAnsi="Times New Roman" w:cs="Times New Roman"/>
          <w:b/>
          <w:sz w:val="28"/>
          <w:szCs w:val="26"/>
        </w:rPr>
        <w:t>lude a statement of this right.</w:t>
      </w:r>
      <w:r w:rsidRPr="00D06D37">
        <w:rPr>
          <w:rFonts w:ascii="Times New Roman" w:hAnsi="Times New Roman" w:cs="Times New Roman"/>
          <w:noProof/>
          <w:sz w:val="24"/>
          <w:szCs w:val="24"/>
        </w:rPr>
        <w:t xml:space="preserve"> </w:t>
      </w:r>
    </w:p>
    <w:p w:rsidR="00D06D37" w:rsidRPr="00D06D37" w:rsidRDefault="00D06D37" w:rsidP="00D06D37">
      <w:pPr>
        <w:autoSpaceDE w:val="0"/>
        <w:autoSpaceDN w:val="0"/>
        <w:spacing w:after="0" w:line="240" w:lineRule="auto"/>
        <w:jc w:val="both"/>
        <w:rPr>
          <w:rFonts w:ascii="Times New Roman" w:eastAsia="Times New Roman" w:hAnsi="Times New Roman" w:cs="Times New Roman"/>
          <w:b/>
          <w:sz w:val="28"/>
          <w:szCs w:val="26"/>
        </w:rPr>
      </w:pPr>
    </w:p>
    <w:p w:rsidR="00D06D37" w:rsidRPr="00D06D37" w:rsidRDefault="00D06D37" w:rsidP="00D06D37">
      <w:pPr>
        <w:autoSpaceDE w:val="0"/>
        <w:autoSpaceDN w:val="0"/>
        <w:spacing w:after="0" w:line="240" w:lineRule="auto"/>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The right of cancellation may not be waived.  Any attempt by the developer to obtain a waiver results in a contract which is voidable by the purchaser.”</w:t>
      </w:r>
    </w:p>
    <w:p w:rsidR="002B55E5" w:rsidRDefault="002B55E5" w:rsidP="001C0429">
      <w:pPr>
        <w:autoSpaceDE w:val="0"/>
        <w:autoSpaceDN w:val="0"/>
        <w:spacing w:after="0" w:line="240" w:lineRule="auto"/>
        <w:jc w:val="center"/>
        <w:rPr>
          <w:rFonts w:ascii="Times New Roman" w:eastAsia="Times New Roman" w:hAnsi="Times New Roman" w:cs="Times New Roman"/>
          <w:b/>
          <w:sz w:val="40"/>
          <w:szCs w:val="40"/>
        </w:rPr>
      </w:pPr>
    </w:p>
    <w:p w:rsidR="005F42A0" w:rsidRDefault="005F42A0" w:rsidP="002B55E5">
      <w:pPr>
        <w:autoSpaceDE w:val="0"/>
        <w:autoSpaceDN w:val="0"/>
        <w:spacing w:after="0" w:line="240" w:lineRule="auto"/>
        <w:jc w:val="center"/>
        <w:rPr>
          <w:rFonts w:ascii="Times New Roman" w:eastAsia="Times New Roman" w:hAnsi="Times New Roman" w:cs="Times New Roman"/>
          <w:b/>
          <w:sz w:val="40"/>
          <w:szCs w:val="40"/>
        </w:rPr>
      </w:pPr>
    </w:p>
    <w:p w:rsidR="007B3834" w:rsidRDefault="007B3834" w:rsidP="007B3834">
      <w:pPr>
        <w:autoSpaceDE w:val="0"/>
        <w:autoSpaceDN w:val="0"/>
        <w:spacing w:after="0" w:line="240" w:lineRule="auto"/>
        <w:jc w:val="center"/>
        <w:rPr>
          <w:rFonts w:ascii="Times New Roman" w:eastAsia="Times New Roman" w:hAnsi="Times New Roman" w:cs="Times New Roman"/>
          <w:b/>
          <w:sz w:val="32"/>
          <w:szCs w:val="32"/>
        </w:rPr>
      </w:pPr>
      <w:r w:rsidRPr="001C0429">
        <w:rPr>
          <w:rFonts w:ascii="Times New Roman" w:eastAsia="Times New Roman" w:hAnsi="Times New Roman" w:cs="Times New Roman"/>
          <w:b/>
          <w:sz w:val="40"/>
          <w:szCs w:val="40"/>
        </w:rPr>
        <w:t>N</w:t>
      </w:r>
      <w:r w:rsidRPr="001C0429">
        <w:rPr>
          <w:rFonts w:ascii="Times New Roman" w:eastAsia="Times New Roman" w:hAnsi="Times New Roman" w:cs="Times New Roman"/>
          <w:b/>
          <w:sz w:val="32"/>
          <w:szCs w:val="32"/>
        </w:rPr>
        <w:t>EVADA</w:t>
      </w:r>
    </w:p>
    <w:p w:rsidR="007B3834" w:rsidRPr="002B55E5" w:rsidRDefault="007B3834" w:rsidP="00097B8E">
      <w:pPr>
        <w:autoSpaceDE w:val="0"/>
        <w:autoSpaceDN w:val="0"/>
        <w:spacing w:after="0" w:line="192" w:lineRule="auto"/>
        <w:jc w:val="center"/>
        <w:rPr>
          <w:rFonts w:ascii="Times New Roman" w:eastAsia="Times New Roman" w:hAnsi="Times New Roman" w:cs="Times New Roman"/>
          <w:b/>
          <w:sz w:val="32"/>
          <w:szCs w:val="32"/>
        </w:rPr>
      </w:pPr>
    </w:p>
    <w:p w:rsidR="007B3834" w:rsidRPr="001C0429" w:rsidRDefault="007B3834" w:rsidP="007B3834">
      <w:pPr>
        <w:autoSpaceDE w:val="0"/>
        <w:autoSpaceDN w:val="0"/>
        <w:spacing w:after="0" w:line="240" w:lineRule="auto"/>
        <w:jc w:val="center"/>
        <w:rPr>
          <w:rFonts w:ascii="Times New Roman" w:eastAsia="Times New Roman" w:hAnsi="Times New Roman" w:cs="Times New Roman"/>
          <w:b/>
          <w:sz w:val="32"/>
          <w:szCs w:val="32"/>
        </w:rPr>
      </w:pPr>
      <w:r w:rsidRPr="001C0429">
        <w:rPr>
          <w:rFonts w:ascii="Times New Roman" w:eastAsia="Times New Roman" w:hAnsi="Times New Roman" w:cs="Times New Roman"/>
          <w:b/>
          <w:sz w:val="40"/>
          <w:szCs w:val="40"/>
        </w:rPr>
        <w:t>P</w:t>
      </w:r>
      <w:r w:rsidRPr="001C0429">
        <w:rPr>
          <w:rFonts w:ascii="Times New Roman" w:eastAsia="Times New Roman" w:hAnsi="Times New Roman" w:cs="Times New Roman"/>
          <w:b/>
          <w:sz w:val="32"/>
          <w:szCs w:val="32"/>
        </w:rPr>
        <w:t xml:space="preserve">UBLIC </w:t>
      </w:r>
      <w:r w:rsidRPr="001C0429">
        <w:rPr>
          <w:rFonts w:ascii="Times New Roman" w:eastAsia="Times New Roman" w:hAnsi="Times New Roman" w:cs="Times New Roman"/>
          <w:b/>
          <w:sz w:val="40"/>
          <w:szCs w:val="40"/>
        </w:rPr>
        <w:t>O</w:t>
      </w:r>
      <w:r w:rsidRPr="001C0429">
        <w:rPr>
          <w:rFonts w:ascii="Times New Roman" w:eastAsia="Times New Roman" w:hAnsi="Times New Roman" w:cs="Times New Roman"/>
          <w:b/>
          <w:sz w:val="32"/>
          <w:szCs w:val="32"/>
        </w:rPr>
        <w:t xml:space="preserve">FFERING </w:t>
      </w:r>
      <w:r w:rsidRPr="001C0429">
        <w:rPr>
          <w:rFonts w:ascii="Times New Roman" w:eastAsia="Times New Roman" w:hAnsi="Times New Roman" w:cs="Times New Roman"/>
          <w:b/>
          <w:sz w:val="40"/>
          <w:szCs w:val="40"/>
        </w:rPr>
        <w:t>S</w:t>
      </w:r>
      <w:r w:rsidRPr="001C0429">
        <w:rPr>
          <w:rFonts w:ascii="Times New Roman" w:eastAsia="Times New Roman" w:hAnsi="Times New Roman" w:cs="Times New Roman"/>
          <w:b/>
          <w:sz w:val="32"/>
          <w:szCs w:val="32"/>
        </w:rPr>
        <w:t>TATEMENT</w:t>
      </w:r>
    </w:p>
    <w:p w:rsidR="007B3834" w:rsidRPr="00097B8E" w:rsidRDefault="007B3834" w:rsidP="007B3834">
      <w:pPr>
        <w:autoSpaceDE w:val="0"/>
        <w:autoSpaceDN w:val="0"/>
        <w:spacing w:after="0" w:line="240" w:lineRule="auto"/>
        <w:jc w:val="center"/>
        <w:rPr>
          <w:rFonts w:ascii="Times New Roman" w:eastAsia="Times New Roman" w:hAnsi="Times New Roman" w:cs="Times New Roman"/>
          <w:b/>
          <w:sz w:val="24"/>
          <w:szCs w:val="24"/>
        </w:rPr>
      </w:pPr>
    </w:p>
    <w:p w:rsidR="007B3834" w:rsidRPr="00097B8E" w:rsidRDefault="007B3834" w:rsidP="007B3834">
      <w:pPr>
        <w:autoSpaceDE w:val="0"/>
        <w:autoSpaceDN w:val="0"/>
        <w:spacing w:after="0" w:line="240" w:lineRule="auto"/>
        <w:jc w:val="center"/>
        <w:rPr>
          <w:rFonts w:ascii="Times New Roman" w:eastAsia="Times New Roman" w:hAnsi="Times New Roman" w:cs="Times New Roman"/>
          <w:b/>
          <w:sz w:val="24"/>
          <w:szCs w:val="24"/>
        </w:rPr>
      </w:pPr>
      <w:r w:rsidRPr="00097B8E">
        <w:rPr>
          <w:rFonts w:ascii="Times New Roman" w:eastAsia="Times New Roman" w:hAnsi="Times New Roman" w:cs="Times New Roman"/>
          <w:b/>
          <w:sz w:val="24"/>
          <w:szCs w:val="24"/>
        </w:rPr>
        <w:t>FOR</w:t>
      </w:r>
    </w:p>
    <w:p w:rsidR="007B3834" w:rsidRPr="00097B8E" w:rsidRDefault="007B3834" w:rsidP="007B3834">
      <w:pPr>
        <w:autoSpaceDE w:val="0"/>
        <w:autoSpaceDN w:val="0"/>
        <w:spacing w:after="0" w:line="240" w:lineRule="auto"/>
        <w:jc w:val="center"/>
        <w:rPr>
          <w:rFonts w:ascii="Times New Roman" w:eastAsia="Times New Roman" w:hAnsi="Times New Roman" w:cs="Times New Roman"/>
          <w:b/>
          <w:sz w:val="24"/>
          <w:szCs w:val="24"/>
        </w:rPr>
      </w:pPr>
    </w:p>
    <w:tbl>
      <w:tblPr>
        <w:tblW w:w="0" w:type="auto"/>
        <w:jc w:val="center"/>
        <w:tblLook w:val="01E0" w:firstRow="1" w:lastRow="1" w:firstColumn="1" w:lastColumn="1" w:noHBand="0" w:noVBand="0"/>
      </w:tblPr>
      <w:tblGrid>
        <w:gridCol w:w="9360"/>
      </w:tblGrid>
      <w:tr w:rsidR="007B3834" w:rsidRPr="001C0429" w:rsidTr="00A80F3E">
        <w:trPr>
          <w:jc w:val="center"/>
        </w:trPr>
        <w:tc>
          <w:tcPr>
            <w:tcW w:w="9396" w:type="dxa"/>
            <w:vAlign w:val="center"/>
            <w:hideMark/>
          </w:tcPr>
          <w:p w:rsidR="007B3834" w:rsidRPr="001C0429" w:rsidRDefault="007B3834" w:rsidP="00A80F3E">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TIME-SHARE PLAN</w:t>
            </w:r>
            <w:r w:rsidRPr="001C0429">
              <w:rPr>
                <w:rFonts w:ascii="Arial Black" w:eastAsia="Times New Roman" w:hAnsi="Arial Black" w:cs="Times New Roman"/>
                <w:b/>
                <w:bCs/>
                <w:snapToGrid w:val="0"/>
                <w:sz w:val="28"/>
                <w:szCs w:val="24"/>
              </w:rPr>
              <w:t xml:space="preserve"> NAME</w:t>
            </w:r>
          </w:p>
          <w:p w:rsidR="007B3834" w:rsidRPr="001C0429" w:rsidRDefault="007B3834" w:rsidP="00A80F3E">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sz w:val="24"/>
                <w:szCs w:val="24"/>
              </w:rPr>
              <w:t>Time-Share Plan</w:t>
            </w:r>
            <w:r w:rsidRPr="001C0429">
              <w:rPr>
                <w:rFonts w:ascii="Arial Black" w:eastAsia="Times New Roman" w:hAnsi="Arial Black" w:cs="Times New Roman"/>
                <w:sz w:val="24"/>
                <w:szCs w:val="24"/>
              </w:rPr>
              <w:t xml:space="preserve"> Address</w:t>
            </w:r>
          </w:p>
        </w:tc>
      </w:tr>
    </w:tbl>
    <w:p w:rsidR="007B3834" w:rsidRPr="001C0429" w:rsidRDefault="007B3834" w:rsidP="007B3834">
      <w:pPr>
        <w:autoSpaceDE w:val="0"/>
        <w:autoSpaceDN w:val="0"/>
        <w:spacing w:after="0" w:line="240" w:lineRule="auto"/>
        <w:rPr>
          <w:rFonts w:ascii="Times New Roman" w:eastAsia="Times New Roman" w:hAnsi="Times New Roman" w:cs="Times New Roman"/>
          <w:szCs w:val="20"/>
        </w:rPr>
      </w:pPr>
    </w:p>
    <w:p w:rsidR="007B3834" w:rsidRPr="001C0429" w:rsidRDefault="007B3834" w:rsidP="007B3834">
      <w:pPr>
        <w:autoSpaceDE w:val="0"/>
        <w:autoSpaceDN w:val="0"/>
        <w:spacing w:after="0" w:line="240" w:lineRule="auto"/>
        <w:jc w:val="center"/>
        <w:rPr>
          <w:rFonts w:ascii="Times New Roman" w:eastAsia="Times New Roman" w:hAnsi="Times New Roman" w:cs="Times New Roman"/>
          <w:sz w:val="24"/>
          <w:szCs w:val="24"/>
        </w:rPr>
      </w:pPr>
      <w:r w:rsidRPr="001C0429">
        <w:rPr>
          <w:rFonts w:ascii="Times New Roman" w:eastAsia="Times New Roman" w:hAnsi="Times New Roman" w:cs="Times New Roman"/>
          <w:b/>
          <w:sz w:val="24"/>
          <w:szCs w:val="24"/>
        </w:rPr>
        <w:t>FILED BY</w:t>
      </w:r>
    </w:p>
    <w:tbl>
      <w:tblPr>
        <w:tblW w:w="0" w:type="auto"/>
        <w:jc w:val="center"/>
        <w:tblLook w:val="01E0" w:firstRow="1" w:lastRow="1" w:firstColumn="1" w:lastColumn="1" w:noHBand="0" w:noVBand="0"/>
      </w:tblPr>
      <w:tblGrid>
        <w:gridCol w:w="9360"/>
      </w:tblGrid>
      <w:tr w:rsidR="007B3834" w:rsidRPr="001C0429" w:rsidTr="00A80F3E">
        <w:trPr>
          <w:trHeight w:val="1150"/>
          <w:jc w:val="center"/>
        </w:trPr>
        <w:tc>
          <w:tcPr>
            <w:tcW w:w="9396" w:type="dxa"/>
            <w:vAlign w:val="center"/>
            <w:hideMark/>
          </w:tcPr>
          <w:p w:rsidR="007B3834" w:rsidRPr="001C0429" w:rsidRDefault="007B3834" w:rsidP="00A80F3E">
            <w:pPr>
              <w:widowControl w:val="0"/>
              <w:autoSpaceDE w:val="0"/>
              <w:autoSpaceDN w:val="0"/>
              <w:spacing w:after="0" w:line="216" w:lineRule="atLeast"/>
              <w:jc w:val="center"/>
              <w:rPr>
                <w:rFonts w:ascii="Times New Roman" w:eastAsia="Times New Roman" w:hAnsi="Times New Roman" w:cs="Times New Roman"/>
                <w:b/>
                <w:bCs/>
                <w:snapToGrid w:val="0"/>
                <w:sz w:val="28"/>
                <w:szCs w:val="24"/>
              </w:rPr>
            </w:pPr>
            <w:r w:rsidRPr="001C0429">
              <w:rPr>
                <w:rFonts w:ascii="Times New Roman" w:eastAsia="Times New Roman" w:hAnsi="Times New Roman" w:cs="Times New Roman"/>
                <w:b/>
                <w:bCs/>
                <w:snapToGrid w:val="0"/>
                <w:sz w:val="28"/>
                <w:szCs w:val="24"/>
              </w:rPr>
              <w:t>DEVELOPER NAME</w:t>
            </w:r>
          </w:p>
          <w:p w:rsidR="007B3834" w:rsidRPr="001C0429" w:rsidRDefault="007B3834" w:rsidP="00A80F3E">
            <w:pPr>
              <w:widowControl w:val="0"/>
              <w:autoSpaceDE w:val="0"/>
              <w:autoSpaceDN w:val="0"/>
              <w:spacing w:after="0" w:line="216" w:lineRule="atLeast"/>
              <w:jc w:val="center"/>
              <w:rPr>
                <w:rFonts w:ascii="Times New Roman" w:eastAsia="Times New Roman" w:hAnsi="Times New Roman" w:cs="Times New Roman"/>
                <w:b/>
                <w:bCs/>
                <w:snapToGrid w:val="0"/>
                <w:sz w:val="28"/>
                <w:szCs w:val="24"/>
                <w:u w:val="single"/>
              </w:rPr>
            </w:pPr>
            <w:r w:rsidRPr="001C0429">
              <w:rPr>
                <w:rFonts w:ascii="Times New Roman" w:eastAsia="Times New Roman" w:hAnsi="Times New Roman" w:cs="Times New Roman"/>
                <w:b/>
                <w:bCs/>
                <w:snapToGrid w:val="0"/>
                <w:sz w:val="28"/>
                <w:szCs w:val="24"/>
              </w:rPr>
              <w:t>Developer Address</w:t>
            </w:r>
          </w:p>
        </w:tc>
      </w:tr>
    </w:tbl>
    <w:p w:rsidR="007B3834" w:rsidRPr="001C0429" w:rsidRDefault="007B3834" w:rsidP="007B3834">
      <w:pPr>
        <w:autoSpaceDE w:val="0"/>
        <w:autoSpaceDN w:val="0"/>
        <w:spacing w:after="0" w:line="240" w:lineRule="auto"/>
        <w:jc w:val="center"/>
        <w:rPr>
          <w:rFonts w:ascii="Times New Roman" w:eastAsia="Times New Roman" w:hAnsi="Times New Roman" w:cs="Times New Roman"/>
          <w:szCs w:val="20"/>
        </w:rPr>
      </w:pPr>
    </w:p>
    <w:tbl>
      <w:tblPr>
        <w:tblW w:w="0" w:type="auto"/>
        <w:jc w:val="center"/>
        <w:tblBorders>
          <w:bottom w:val="single" w:sz="4" w:space="0" w:color="auto"/>
        </w:tblBorders>
        <w:tblLook w:val="01E0" w:firstRow="1" w:lastRow="1" w:firstColumn="1" w:lastColumn="1" w:noHBand="0" w:noVBand="0"/>
      </w:tblPr>
      <w:tblGrid>
        <w:gridCol w:w="4964"/>
      </w:tblGrid>
      <w:tr w:rsidR="007B3834" w:rsidRPr="001C0429" w:rsidTr="00A80F3E">
        <w:trPr>
          <w:trHeight w:val="301"/>
          <w:jc w:val="center"/>
        </w:trPr>
        <w:tc>
          <w:tcPr>
            <w:tcW w:w="4964" w:type="dxa"/>
            <w:tcBorders>
              <w:top w:val="nil"/>
              <w:left w:val="nil"/>
              <w:bottom w:val="single" w:sz="4" w:space="0" w:color="auto"/>
              <w:right w:val="nil"/>
            </w:tcBorders>
          </w:tcPr>
          <w:p w:rsidR="007B3834" w:rsidRPr="001C0429" w:rsidRDefault="007B3834" w:rsidP="00A80F3E">
            <w:pPr>
              <w:autoSpaceDE w:val="0"/>
              <w:autoSpaceDN w:val="0"/>
              <w:spacing w:after="0" w:line="240" w:lineRule="auto"/>
              <w:jc w:val="center"/>
              <w:rPr>
                <w:rFonts w:ascii="Times New Roman" w:eastAsia="Times New Roman" w:hAnsi="Times New Roman" w:cs="Times New Roman"/>
                <w:sz w:val="24"/>
                <w:szCs w:val="24"/>
              </w:rPr>
            </w:pPr>
          </w:p>
        </w:tc>
      </w:tr>
    </w:tbl>
    <w:p w:rsidR="007B3834" w:rsidRDefault="002B3C81" w:rsidP="002B3C81">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Permit Date</w:t>
      </w:r>
    </w:p>
    <w:p w:rsidR="007B3834" w:rsidRDefault="007B3834" w:rsidP="007B3834">
      <w:pPr>
        <w:autoSpaceDE w:val="0"/>
        <w:autoSpaceDN w:val="0"/>
        <w:spacing w:after="0" w:line="240" w:lineRule="auto"/>
        <w:jc w:val="center"/>
        <w:rPr>
          <w:rFonts w:ascii="Times New Roman" w:eastAsia="Times New Roman" w:hAnsi="Times New Roman" w:cs="Times New Roman"/>
          <w:sz w:val="24"/>
          <w:szCs w:val="24"/>
        </w:rPr>
      </w:pPr>
    </w:p>
    <w:p w:rsidR="007B3834" w:rsidRDefault="007B3834" w:rsidP="007B3834">
      <w:pPr>
        <w:autoSpaceDE w:val="0"/>
        <w:autoSpaceDN w:val="0"/>
        <w:spacing w:after="0" w:line="240" w:lineRule="auto"/>
        <w:jc w:val="center"/>
        <w:rPr>
          <w:rFonts w:ascii="Times New Roman" w:eastAsia="Times New Roman" w:hAnsi="Times New Roman" w:cs="Times New Roman"/>
          <w:sz w:val="24"/>
          <w:szCs w:val="24"/>
        </w:rPr>
      </w:pPr>
    </w:p>
    <w:tbl>
      <w:tblPr>
        <w:tblW w:w="0" w:type="auto"/>
        <w:jc w:val="center"/>
        <w:tblBorders>
          <w:bottom w:val="single" w:sz="4" w:space="0" w:color="auto"/>
        </w:tblBorders>
        <w:tblLook w:val="01E0" w:firstRow="1" w:lastRow="1" w:firstColumn="1" w:lastColumn="1" w:noHBand="0" w:noVBand="0"/>
      </w:tblPr>
      <w:tblGrid>
        <w:gridCol w:w="4018"/>
      </w:tblGrid>
      <w:tr w:rsidR="007B3834" w:rsidRPr="001C0429" w:rsidTr="00865EAC">
        <w:trPr>
          <w:trHeight w:val="171"/>
          <w:jc w:val="center"/>
        </w:trPr>
        <w:tc>
          <w:tcPr>
            <w:tcW w:w="4018" w:type="dxa"/>
            <w:tcBorders>
              <w:top w:val="nil"/>
              <w:left w:val="nil"/>
              <w:bottom w:val="single" w:sz="4" w:space="0" w:color="auto"/>
              <w:right w:val="nil"/>
            </w:tcBorders>
          </w:tcPr>
          <w:p w:rsidR="007B3834" w:rsidRPr="001C0429" w:rsidRDefault="007B3834" w:rsidP="00A80F3E">
            <w:pPr>
              <w:autoSpaceDE w:val="0"/>
              <w:autoSpaceDN w:val="0"/>
              <w:spacing w:after="0" w:line="240" w:lineRule="auto"/>
              <w:jc w:val="center"/>
              <w:rPr>
                <w:rFonts w:ascii="Times New Roman" w:eastAsia="Times New Roman" w:hAnsi="Times New Roman" w:cs="Times New Roman"/>
                <w:sz w:val="24"/>
                <w:szCs w:val="24"/>
              </w:rPr>
            </w:pPr>
          </w:p>
        </w:tc>
      </w:tr>
    </w:tbl>
    <w:p w:rsidR="007B3834" w:rsidRDefault="002B3C81" w:rsidP="007B3834">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Date</w:t>
      </w:r>
    </w:p>
    <w:p w:rsidR="007B3834" w:rsidRPr="001C0429" w:rsidRDefault="007B3834" w:rsidP="007B3834">
      <w:pPr>
        <w:autoSpaceDE w:val="0"/>
        <w:autoSpaceDN w:val="0"/>
        <w:spacing w:after="0" w:line="240" w:lineRule="auto"/>
        <w:jc w:val="center"/>
        <w:rPr>
          <w:rFonts w:ascii="Times New Roman" w:eastAsia="Times New Roman" w:hAnsi="Times New Roman" w:cs="Times New Roman"/>
          <w:sz w:val="24"/>
          <w:szCs w:val="24"/>
        </w:rPr>
      </w:pPr>
    </w:p>
    <w:p w:rsidR="007B3834" w:rsidRPr="001C0429" w:rsidRDefault="007B3834" w:rsidP="007B3834">
      <w:pPr>
        <w:autoSpaceDE w:val="0"/>
        <w:autoSpaceDN w:val="0"/>
        <w:spacing w:after="0" w:line="240" w:lineRule="auto"/>
        <w:jc w:val="center"/>
        <w:rPr>
          <w:rFonts w:ascii="Times New Roman" w:eastAsia="Times New Roman" w:hAnsi="Times New Roman" w:cs="Times New Roman"/>
          <w:sz w:val="24"/>
          <w:szCs w:val="24"/>
        </w:rPr>
      </w:pPr>
    </w:p>
    <w:p w:rsidR="007B3834" w:rsidRDefault="007B3834" w:rsidP="007B3834">
      <w:pPr>
        <w:autoSpaceDE w:val="0"/>
        <w:autoSpaceDN w:val="0"/>
        <w:spacing w:after="0" w:line="240" w:lineRule="auto"/>
        <w:jc w:val="center"/>
        <w:rPr>
          <w:rFonts w:ascii="Times New Roman" w:eastAsia="Times New Roman" w:hAnsi="Times New Roman" w:cs="Times New Roman"/>
          <w:b/>
          <w:sz w:val="24"/>
          <w:szCs w:val="24"/>
        </w:rPr>
      </w:pPr>
      <w:r w:rsidRPr="001C0429">
        <w:rPr>
          <w:rFonts w:ascii="Times New Roman" w:eastAsia="Times New Roman" w:hAnsi="Times New Roman" w:cs="Times New Roman"/>
          <w:b/>
          <w:sz w:val="24"/>
          <w:szCs w:val="24"/>
        </w:rPr>
        <w:t>PUBLIC OFFERING STATEMENT DISCLAIMER</w:t>
      </w:r>
    </w:p>
    <w:p w:rsidR="007B3834" w:rsidRPr="001C0429" w:rsidRDefault="007B3834" w:rsidP="007B3834">
      <w:pPr>
        <w:autoSpaceDE w:val="0"/>
        <w:autoSpaceDN w:val="0"/>
        <w:spacing w:after="0" w:line="240" w:lineRule="auto"/>
        <w:rPr>
          <w:rFonts w:ascii="Times New Roman" w:eastAsia="Times New Roman" w:hAnsi="Times New Roman" w:cs="Times New Roman"/>
          <w:b/>
          <w:sz w:val="24"/>
          <w:szCs w:val="24"/>
        </w:rPr>
      </w:pPr>
    </w:p>
    <w:p w:rsidR="007B3834" w:rsidRPr="00D46BE2" w:rsidRDefault="007B3834" w:rsidP="007B3834">
      <w:pPr>
        <w:autoSpaceDE w:val="0"/>
        <w:autoSpaceDN w:val="0"/>
        <w:spacing w:after="0" w:line="240" w:lineRule="auto"/>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 xml:space="preserve">THIS REPORT </w:t>
      </w:r>
      <w:r w:rsidRPr="00D46BE2">
        <w:rPr>
          <w:rFonts w:ascii="Times New Roman" w:eastAsia="Times New Roman" w:hAnsi="Times New Roman" w:cs="Times New Roman"/>
          <w:sz w:val="24"/>
          <w:szCs w:val="24"/>
        </w:rPr>
        <w:t xml:space="preserve">IS NOT A RECOMMENDATION OR AN ENDORSEMENT BY THE STATE OF NEVADA OF THE </w:t>
      </w:r>
      <w:r w:rsidR="00D46BE2">
        <w:rPr>
          <w:rFonts w:ascii="Times New Roman" w:eastAsia="Times New Roman" w:hAnsi="Times New Roman" w:cs="Times New Roman"/>
          <w:sz w:val="24"/>
          <w:szCs w:val="24"/>
        </w:rPr>
        <w:t xml:space="preserve">TIME-SHARE </w:t>
      </w:r>
      <w:r w:rsidRPr="00D46BE2">
        <w:rPr>
          <w:rFonts w:ascii="Times New Roman" w:eastAsia="Times New Roman" w:hAnsi="Times New Roman" w:cs="Times New Roman"/>
          <w:sz w:val="24"/>
          <w:szCs w:val="24"/>
        </w:rPr>
        <w:t>PLAN DESCRIBED HEREIN BUT IS PROVIDED FOR INFORMATIONAL PURPOSES ONLY.</w:t>
      </w:r>
    </w:p>
    <w:p w:rsidR="007B3834" w:rsidRDefault="007B3834" w:rsidP="007B3834">
      <w:pPr>
        <w:autoSpaceDE w:val="0"/>
        <w:autoSpaceDN w:val="0"/>
        <w:spacing w:after="0" w:line="240" w:lineRule="auto"/>
        <w:jc w:val="both"/>
        <w:rPr>
          <w:rFonts w:ascii="Times New Roman" w:eastAsia="Times New Roman" w:hAnsi="Times New Roman" w:cs="Times New Roman"/>
          <w:b/>
          <w:sz w:val="24"/>
          <w:szCs w:val="24"/>
        </w:rPr>
      </w:pPr>
    </w:p>
    <w:p w:rsidR="007B3834" w:rsidRPr="001C0429" w:rsidRDefault="007B3834" w:rsidP="007B3834">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Purchaser must sign that he has received and reviewed this public offering statement with the</w:t>
      </w:r>
      <w:r w:rsidR="00F23D9D">
        <w:rPr>
          <w:rFonts w:ascii="Times New Roman" w:eastAsia="Times New Roman" w:hAnsi="Times New Roman" w:cs="Times New Roman"/>
          <w:b/>
          <w:sz w:val="24"/>
          <w:szCs w:val="24"/>
        </w:rPr>
        <w:t xml:space="preserve"> Nevada</w:t>
      </w:r>
      <w:r>
        <w:rPr>
          <w:rFonts w:ascii="Times New Roman" w:eastAsia="Times New Roman" w:hAnsi="Times New Roman" w:cs="Times New Roman"/>
          <w:b/>
          <w:sz w:val="24"/>
          <w:szCs w:val="24"/>
        </w:rPr>
        <w:t xml:space="preserve"> licensed sales agent or project broker.  </w:t>
      </w:r>
    </w:p>
    <w:p w:rsidR="007B3834" w:rsidRPr="001C0429" w:rsidRDefault="007B3834" w:rsidP="007B3834">
      <w:pPr>
        <w:autoSpaceDE w:val="0"/>
        <w:autoSpaceDN w:val="0"/>
        <w:spacing w:after="0" w:line="240" w:lineRule="auto"/>
        <w:rPr>
          <w:rFonts w:ascii="Times New Roman" w:eastAsia="Times New Roman" w:hAnsi="Times New Roman" w:cs="Times New Roman"/>
          <w:b/>
          <w:sz w:val="24"/>
          <w:szCs w:val="24"/>
        </w:rPr>
      </w:pPr>
    </w:p>
    <w:p w:rsidR="007B3834" w:rsidRPr="001C0429" w:rsidRDefault="007B3834" w:rsidP="007B3834">
      <w:pPr>
        <w:autoSpaceDE w:val="0"/>
        <w:autoSpaceDN w:val="0"/>
        <w:spacing w:after="0" w:line="200" w:lineRule="atLeast"/>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The statements contained in this Public Offering Statement are only summary in nature. A prospective purchaser should review the purchase contract, all documents g</w:t>
      </w:r>
      <w:r>
        <w:rPr>
          <w:rFonts w:ascii="Times New Roman" w:eastAsia="Times New Roman" w:hAnsi="Times New Roman" w:cs="Times New Roman"/>
          <w:sz w:val="24"/>
          <w:szCs w:val="24"/>
        </w:rPr>
        <w:t xml:space="preserve">overning the time-share plan </w:t>
      </w:r>
      <w:r w:rsidRPr="001C0429">
        <w:rPr>
          <w:rFonts w:ascii="Times New Roman" w:eastAsia="Times New Roman" w:hAnsi="Times New Roman" w:cs="Times New Roman"/>
          <w:sz w:val="24"/>
          <w:szCs w:val="24"/>
        </w:rPr>
        <w:t xml:space="preserve">provided or available to the purchaser and the sales materials. You should not rely upon oral representations as being correct. Refer to this public offering statement, the purchase contract and the documents governing the time-share plan for correct representations. </w:t>
      </w:r>
    </w:p>
    <w:p w:rsidR="007B3834" w:rsidRDefault="007B3834" w:rsidP="007B3834">
      <w:pPr>
        <w:autoSpaceDE w:val="0"/>
        <w:autoSpaceDN w:val="0"/>
        <w:spacing w:after="0" w:line="240" w:lineRule="auto"/>
        <w:rPr>
          <w:rFonts w:ascii="Times New Roman" w:eastAsia="Times New Roman" w:hAnsi="Times New Roman" w:cs="Times New Roman"/>
          <w:color w:val="FF0000"/>
          <w:sz w:val="24"/>
          <w:szCs w:val="24"/>
        </w:rPr>
      </w:pPr>
    </w:p>
    <w:p w:rsidR="007B3834" w:rsidRPr="001C0429" w:rsidRDefault="007B3834" w:rsidP="007B3834">
      <w:pPr>
        <w:autoSpaceDE w:val="0"/>
        <w:autoSpaceDN w:val="0"/>
        <w:spacing w:after="0" w:line="240" w:lineRule="auto"/>
        <w:jc w:val="center"/>
        <w:rPr>
          <w:rFonts w:ascii="Times New Roman" w:eastAsia="Times New Roman" w:hAnsi="Times New Roman" w:cs="Times New Roman"/>
          <w:color w:val="FF0000"/>
          <w:sz w:val="24"/>
          <w:szCs w:val="24"/>
        </w:rPr>
      </w:pPr>
    </w:p>
    <w:p w:rsidR="007B3834" w:rsidRDefault="00D31716" w:rsidP="007B383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Nevada</w:t>
      </w:r>
    </w:p>
    <w:p w:rsidR="00D31716" w:rsidRPr="001C0429" w:rsidRDefault="00D31716" w:rsidP="007B383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 Estate Division</w:t>
      </w:r>
    </w:p>
    <w:p w:rsidR="003F10A4" w:rsidRDefault="003F10A4" w:rsidP="00386061">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3300 W. Sahara Ave., Suite 350</w:t>
      </w:r>
    </w:p>
    <w:p w:rsidR="003F10A4" w:rsidRDefault="003F10A4" w:rsidP="00386061">
      <w:pPr>
        <w:autoSpaceDE w:val="0"/>
        <w:autoSpaceDN w:val="0"/>
        <w:spacing w:after="0" w:line="240" w:lineRule="auto"/>
        <w:rPr>
          <w:rFonts w:ascii="Times New Roman" w:eastAsia="Times New Roman" w:hAnsi="Times New Roman" w:cs="Times New Roman"/>
          <w:b/>
          <w:sz w:val="24"/>
          <w:szCs w:val="24"/>
        </w:rPr>
      </w:pPr>
      <w:r w:rsidRPr="003F10A4">
        <w:rPr>
          <w:rFonts w:ascii="Times New Roman" w:eastAsia="Times New Roman" w:hAnsi="Times New Roman" w:cs="Times New Roman"/>
          <w:b/>
          <w:sz w:val="24"/>
          <w:szCs w:val="24"/>
        </w:rPr>
        <w:t>Las Vegas, Nevada 89102</w:t>
      </w:r>
    </w:p>
    <w:p w:rsidR="00386061" w:rsidRPr="00217F5C" w:rsidRDefault="00386061" w:rsidP="00386061">
      <w:pPr>
        <w:autoSpaceDE w:val="0"/>
        <w:autoSpaceDN w:val="0"/>
        <w:spacing w:after="0" w:line="240" w:lineRule="auto"/>
        <w:rPr>
          <w:rFonts w:ascii="Times New Roman" w:eastAsia="Times New Roman" w:hAnsi="Times New Roman" w:cs="Times New Roman"/>
          <w:b/>
          <w:color w:val="FF0000"/>
          <w:sz w:val="24"/>
          <w:szCs w:val="24"/>
        </w:rPr>
      </w:pPr>
      <w:r w:rsidRPr="001C0429">
        <w:rPr>
          <w:rFonts w:ascii="Times New Roman" w:eastAsia="Times New Roman" w:hAnsi="Times New Roman" w:cs="Times New Roman"/>
          <w:b/>
          <w:sz w:val="24"/>
          <w:szCs w:val="24"/>
        </w:rPr>
        <w:t>(702) 486-</w:t>
      </w:r>
      <w:r w:rsidR="00291DB3" w:rsidRPr="00291DB3">
        <w:rPr>
          <w:rFonts w:ascii="Times New Roman" w:eastAsia="Times New Roman" w:hAnsi="Times New Roman" w:cs="Times New Roman"/>
          <w:b/>
          <w:sz w:val="24"/>
          <w:szCs w:val="24"/>
        </w:rPr>
        <w:t>3791</w:t>
      </w:r>
    </w:p>
    <w:p w:rsidR="007B3834" w:rsidRDefault="007B3834" w:rsidP="007B383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Nevada Permit No.:  TSP.000000</w:t>
      </w:r>
    </w:p>
    <w:p w:rsidR="001A040C" w:rsidRPr="00467908" w:rsidRDefault="001A040C" w:rsidP="00467908">
      <w:pPr>
        <w:autoSpaceDE w:val="0"/>
        <w:autoSpaceDN w:val="0"/>
        <w:spacing w:after="0" w:line="240" w:lineRule="auto"/>
        <w:rPr>
          <w:rFonts w:ascii="Times New Roman" w:eastAsia="Times New Roman" w:hAnsi="Times New Roman" w:cs="Times New Roman"/>
          <w:b/>
          <w:sz w:val="24"/>
          <w:szCs w:val="24"/>
        </w:rPr>
      </w:pPr>
    </w:p>
    <w:p w:rsidR="00CF193B" w:rsidRDefault="00CF193B">
      <w:pPr>
        <w:rPr>
          <w:rFonts w:ascii="Times New Roman" w:hAnsi="Times New Roman" w:cs="Times New Roman"/>
          <w:b/>
          <w:sz w:val="24"/>
          <w:szCs w:val="24"/>
        </w:rPr>
      </w:pPr>
      <w:r>
        <w:rPr>
          <w:rFonts w:ascii="Times New Roman" w:hAnsi="Times New Roman" w:cs="Times New Roman"/>
          <w:b/>
          <w:sz w:val="24"/>
          <w:szCs w:val="24"/>
        </w:rPr>
        <w:br w:type="page"/>
      </w:r>
    </w:p>
    <w:p w:rsidR="00D43F3A" w:rsidRPr="00FF3641" w:rsidRDefault="00BC2EFE" w:rsidP="00FF3641">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lastRenderedPageBreak/>
        <w:t xml:space="preserve">DISCLOSE THE DEVELOPER BUSINESS </w:t>
      </w:r>
      <w:r w:rsidRPr="00CF193B">
        <w:rPr>
          <w:rFonts w:ascii="Times New Roman" w:hAnsi="Times New Roman" w:cs="Times New Roman"/>
          <w:b/>
          <w:sz w:val="24"/>
          <w:szCs w:val="24"/>
        </w:rPr>
        <w:t>AND</w:t>
      </w:r>
      <w:r w:rsidRPr="00FF3641">
        <w:rPr>
          <w:rFonts w:ascii="Times New Roman" w:hAnsi="Times New Roman" w:cs="Times New Roman"/>
          <w:b/>
          <w:sz w:val="24"/>
          <w:szCs w:val="24"/>
        </w:rPr>
        <w:t xml:space="preserve"> REGULATORY HISTORY.  </w:t>
      </w:r>
      <w:r w:rsidR="00250C5B" w:rsidRPr="00FF3641">
        <w:rPr>
          <w:rFonts w:ascii="Times New Roman" w:hAnsi="Times New Roman" w:cs="Times New Roman"/>
          <w:sz w:val="24"/>
          <w:szCs w:val="24"/>
        </w:rPr>
        <w:t xml:space="preserve">  </w:t>
      </w:r>
    </w:p>
    <w:p w:rsidR="00D43F3A" w:rsidRPr="00FF3641" w:rsidRDefault="00D43F3A" w:rsidP="00FF3641">
      <w:pPr>
        <w:pStyle w:val="ListParagraph"/>
        <w:autoSpaceDE w:val="0"/>
        <w:autoSpaceDN w:val="0"/>
        <w:adjustRightInd w:val="0"/>
        <w:spacing w:after="0" w:line="240" w:lineRule="auto"/>
        <w:rPr>
          <w:rFonts w:ascii="Times New Roman" w:hAnsi="Times New Roman" w:cs="Times New Roman"/>
          <w:sz w:val="24"/>
          <w:szCs w:val="24"/>
        </w:rPr>
      </w:pPr>
    </w:p>
    <w:p w:rsidR="003765EC" w:rsidRPr="00F253E2" w:rsidRDefault="002F5E4E" w:rsidP="00FF3641">
      <w:pPr>
        <w:autoSpaceDE w:val="0"/>
        <w:autoSpaceDN w:val="0"/>
        <w:adjustRightInd w:val="0"/>
        <w:spacing w:after="0" w:line="240" w:lineRule="auto"/>
        <w:ind w:firstLine="360"/>
        <w:rPr>
          <w:rFonts w:ascii="Times New Roman" w:hAnsi="Times New Roman" w:cs="Times New Roman"/>
          <w:color w:val="FF0000"/>
          <w:sz w:val="24"/>
          <w:szCs w:val="24"/>
        </w:rPr>
      </w:pPr>
      <w:r w:rsidRPr="00FF3641">
        <w:rPr>
          <w:rFonts w:ascii="Times New Roman" w:hAnsi="Times New Roman" w:cs="Times New Roman"/>
          <w:sz w:val="24"/>
          <w:szCs w:val="24"/>
        </w:rPr>
        <w:t>State the na</w:t>
      </w:r>
      <w:r w:rsidR="00DE42AB" w:rsidRPr="00FF3641">
        <w:rPr>
          <w:rFonts w:ascii="Times New Roman" w:hAnsi="Times New Roman" w:cs="Times New Roman"/>
          <w:sz w:val="24"/>
          <w:szCs w:val="24"/>
        </w:rPr>
        <w:t>me and address of the developer</w:t>
      </w:r>
      <w:r w:rsidR="003765EC" w:rsidRPr="00FF3641">
        <w:rPr>
          <w:rFonts w:ascii="Times New Roman" w:hAnsi="Times New Roman" w:cs="Times New Roman"/>
          <w:sz w:val="24"/>
          <w:szCs w:val="24"/>
        </w:rPr>
        <w:t>.</w:t>
      </w:r>
      <w:r w:rsidR="00DE42AB" w:rsidRPr="00FF3641">
        <w:rPr>
          <w:rFonts w:ascii="Times New Roman" w:hAnsi="Times New Roman" w:cs="Times New Roman"/>
          <w:sz w:val="24"/>
          <w:szCs w:val="24"/>
        </w:rPr>
        <w:t xml:space="preserve"> </w:t>
      </w:r>
    </w:p>
    <w:p w:rsidR="00DE42AB" w:rsidRPr="00FF3641" w:rsidRDefault="003765EC" w:rsidP="00834882">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I</w:t>
      </w:r>
      <w:r w:rsidR="00DE42AB" w:rsidRPr="00FF3641">
        <w:rPr>
          <w:rFonts w:ascii="Times New Roman" w:hAnsi="Times New Roman" w:cs="Times New Roman"/>
          <w:sz w:val="24"/>
          <w:szCs w:val="24"/>
        </w:rPr>
        <w:t>nclude a brief history of the developer’s business background, experience in real estate and regulatory history.</w:t>
      </w:r>
      <w:r w:rsidR="00F253E2">
        <w:rPr>
          <w:rFonts w:ascii="Times New Roman" w:hAnsi="Times New Roman" w:cs="Times New Roman"/>
          <w:sz w:val="24"/>
          <w:szCs w:val="24"/>
        </w:rPr>
        <w:t xml:space="preserve"> </w:t>
      </w:r>
    </w:p>
    <w:p w:rsidR="00DE42AB" w:rsidRPr="00FF3641" w:rsidRDefault="00DE42AB" w:rsidP="00834882">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any judgment against the developer or sales and marketing entity which has a material adverse effect on the developer or the time</w:t>
      </w:r>
      <w:r w:rsidR="008A5AFC" w:rsidRPr="00FF3641">
        <w:rPr>
          <w:rFonts w:ascii="Times New Roman" w:hAnsi="Times New Roman" w:cs="Times New Roman"/>
          <w:sz w:val="24"/>
          <w:szCs w:val="24"/>
        </w:rPr>
        <w:t>-</w:t>
      </w:r>
      <w:r w:rsidR="002B55E5" w:rsidRPr="00FF3641">
        <w:rPr>
          <w:rFonts w:ascii="Times New Roman" w:hAnsi="Times New Roman" w:cs="Times New Roman"/>
          <w:sz w:val="24"/>
          <w:szCs w:val="24"/>
        </w:rPr>
        <w:t>share plan</w:t>
      </w:r>
      <w:r w:rsidRPr="00FF3641">
        <w:rPr>
          <w:rFonts w:ascii="Times New Roman" w:hAnsi="Times New Roman" w:cs="Times New Roman"/>
          <w:sz w:val="24"/>
          <w:szCs w:val="24"/>
        </w:rPr>
        <w:t>.</w:t>
      </w:r>
      <w:r w:rsidR="005B081B" w:rsidRPr="00FF3641">
        <w:rPr>
          <w:rFonts w:ascii="Times New Roman" w:hAnsi="Times New Roman" w:cs="Times New Roman"/>
          <w:sz w:val="24"/>
          <w:szCs w:val="24"/>
        </w:rPr>
        <w:t xml:space="preserve">  If no such judgment exists, there must be a statement of such fact.</w:t>
      </w:r>
      <w:r w:rsidR="00F253E2">
        <w:rPr>
          <w:rFonts w:ascii="Times New Roman" w:hAnsi="Times New Roman" w:cs="Times New Roman"/>
          <w:sz w:val="24"/>
          <w:szCs w:val="24"/>
        </w:rPr>
        <w:t xml:space="preserve"> </w:t>
      </w:r>
    </w:p>
    <w:p w:rsidR="00C3458E" w:rsidRPr="00FF3641" w:rsidRDefault="00DE42AB" w:rsidP="00834882">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the status of any pending proceeding to which the developer or sales and marketing entity is a party and which has a material adverse effe</w:t>
      </w:r>
      <w:r w:rsidR="002B55E5" w:rsidRPr="00FF3641">
        <w:rPr>
          <w:rFonts w:ascii="Times New Roman" w:hAnsi="Times New Roman" w:cs="Times New Roman"/>
          <w:sz w:val="24"/>
          <w:szCs w:val="24"/>
        </w:rPr>
        <w:t>ct on the developer or the time-</w:t>
      </w:r>
      <w:r w:rsidRPr="00FF3641">
        <w:rPr>
          <w:rFonts w:ascii="Times New Roman" w:hAnsi="Times New Roman" w:cs="Times New Roman"/>
          <w:sz w:val="24"/>
          <w:szCs w:val="24"/>
        </w:rPr>
        <w:t xml:space="preserve">share plan. </w:t>
      </w:r>
      <w:r w:rsidR="007A772C">
        <w:rPr>
          <w:rFonts w:ascii="Times New Roman" w:hAnsi="Times New Roman" w:cs="Times New Roman"/>
          <w:sz w:val="24"/>
          <w:szCs w:val="24"/>
        </w:rPr>
        <w:t xml:space="preserve"> If no such proceeding</w:t>
      </w:r>
      <w:r w:rsidR="005B081B" w:rsidRPr="00FF3641">
        <w:rPr>
          <w:rFonts w:ascii="Times New Roman" w:hAnsi="Times New Roman" w:cs="Times New Roman"/>
          <w:sz w:val="24"/>
          <w:szCs w:val="24"/>
        </w:rPr>
        <w:t xml:space="preserve"> exists, there must be a statement of such fact.</w:t>
      </w:r>
      <w:r w:rsidR="00F253E2">
        <w:rPr>
          <w:rFonts w:ascii="Times New Roman" w:hAnsi="Times New Roman" w:cs="Times New Roman"/>
          <w:sz w:val="24"/>
          <w:szCs w:val="24"/>
        </w:rPr>
        <w:t xml:space="preserve"> </w:t>
      </w:r>
    </w:p>
    <w:p w:rsidR="00C3458E" w:rsidRPr="00FF3641" w:rsidRDefault="003B5DBD" w:rsidP="00834882">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Summarize any other</w:t>
      </w:r>
      <w:r w:rsidR="00C3458E" w:rsidRPr="00FF3641">
        <w:rPr>
          <w:rFonts w:ascii="Times New Roman" w:hAnsi="Times New Roman" w:cs="Times New Roman"/>
          <w:sz w:val="24"/>
          <w:szCs w:val="24"/>
        </w:rPr>
        <w:t xml:space="preserve"> information provided in Sect</w:t>
      </w:r>
      <w:r>
        <w:rPr>
          <w:rFonts w:ascii="Times New Roman" w:hAnsi="Times New Roman" w:cs="Times New Roman"/>
          <w:sz w:val="24"/>
          <w:szCs w:val="24"/>
        </w:rPr>
        <w:t>ion 1, question 1</w:t>
      </w:r>
      <w:r w:rsidR="00C3458E" w:rsidRPr="00FF3641">
        <w:rPr>
          <w:rFonts w:ascii="Times New Roman" w:hAnsi="Times New Roman" w:cs="Times New Roman"/>
          <w:sz w:val="24"/>
          <w:szCs w:val="24"/>
        </w:rPr>
        <w:t xml:space="preserve"> </w:t>
      </w:r>
      <w:r w:rsidR="00F236AB" w:rsidRPr="00FF3641">
        <w:rPr>
          <w:rFonts w:ascii="Times New Roman" w:hAnsi="Times New Roman" w:cs="Times New Roman"/>
          <w:sz w:val="24"/>
          <w:szCs w:val="24"/>
        </w:rPr>
        <w:t>o</w:t>
      </w:r>
      <w:r w:rsidR="002B55E5" w:rsidRPr="00FF3641">
        <w:rPr>
          <w:rFonts w:ascii="Times New Roman" w:hAnsi="Times New Roman" w:cs="Times New Roman"/>
          <w:sz w:val="24"/>
          <w:szCs w:val="24"/>
        </w:rPr>
        <w:t>f the Statement of Record</w:t>
      </w:r>
      <w:r w:rsidR="00C3458E" w:rsidRPr="00FF3641">
        <w:rPr>
          <w:rFonts w:ascii="Times New Roman" w:hAnsi="Times New Roman" w:cs="Times New Roman"/>
          <w:sz w:val="24"/>
          <w:szCs w:val="24"/>
        </w:rPr>
        <w:t>, Form 56</w:t>
      </w:r>
      <w:r w:rsidR="00495142" w:rsidRPr="00FF3641">
        <w:rPr>
          <w:rFonts w:ascii="Times New Roman" w:hAnsi="Times New Roman" w:cs="Times New Roman"/>
          <w:sz w:val="24"/>
          <w:szCs w:val="24"/>
        </w:rPr>
        <w:t>6</w:t>
      </w:r>
      <w:r w:rsidR="007A772C">
        <w:rPr>
          <w:rFonts w:ascii="Times New Roman" w:hAnsi="Times New Roman" w:cs="Times New Roman"/>
          <w:sz w:val="24"/>
          <w:szCs w:val="24"/>
        </w:rPr>
        <w:t>, in this section.</w:t>
      </w:r>
    </w:p>
    <w:p w:rsidR="00C80B25" w:rsidRPr="00FF3641" w:rsidRDefault="00C80B25" w:rsidP="00FF3641">
      <w:pPr>
        <w:autoSpaceDE w:val="0"/>
        <w:autoSpaceDN w:val="0"/>
        <w:adjustRightInd w:val="0"/>
        <w:spacing w:after="0" w:line="240" w:lineRule="auto"/>
        <w:rPr>
          <w:rFonts w:ascii="Times New Roman" w:hAnsi="Times New Roman" w:cs="Times New Roman"/>
          <w:sz w:val="24"/>
          <w:szCs w:val="24"/>
        </w:rPr>
      </w:pPr>
    </w:p>
    <w:p w:rsidR="00DE42AB" w:rsidRPr="00FF3641" w:rsidRDefault="007F2C06" w:rsidP="00FF3641">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PROVIDE A DESCRIPTIO</w:t>
      </w:r>
      <w:r w:rsidR="009A47C2">
        <w:rPr>
          <w:rFonts w:ascii="Times New Roman" w:hAnsi="Times New Roman" w:cs="Times New Roman"/>
          <w:b/>
          <w:sz w:val="24"/>
          <w:szCs w:val="24"/>
        </w:rPr>
        <w:t>N OF THE TIME-</w:t>
      </w:r>
      <w:r w:rsidRPr="00FF3641">
        <w:rPr>
          <w:rFonts w:ascii="Times New Roman" w:hAnsi="Times New Roman" w:cs="Times New Roman"/>
          <w:b/>
          <w:sz w:val="24"/>
          <w:szCs w:val="24"/>
        </w:rPr>
        <w:t>SHARE OFFERING</w:t>
      </w:r>
      <w:r w:rsidRPr="00FF3641">
        <w:rPr>
          <w:rFonts w:ascii="Times New Roman" w:hAnsi="Times New Roman" w:cs="Times New Roman"/>
          <w:sz w:val="24"/>
          <w:szCs w:val="24"/>
        </w:rPr>
        <w:t>.</w:t>
      </w:r>
    </w:p>
    <w:p w:rsidR="007F2C06" w:rsidRPr="00FF3641" w:rsidRDefault="007F2C06" w:rsidP="00FF3641">
      <w:pPr>
        <w:pStyle w:val="ListParagraph"/>
        <w:autoSpaceDE w:val="0"/>
        <w:autoSpaceDN w:val="0"/>
        <w:adjustRightInd w:val="0"/>
        <w:spacing w:after="0" w:line="240" w:lineRule="auto"/>
        <w:ind w:left="360"/>
        <w:rPr>
          <w:rFonts w:ascii="Times New Roman" w:hAnsi="Times New Roman" w:cs="Times New Roman"/>
          <w:b/>
          <w:sz w:val="24"/>
          <w:szCs w:val="24"/>
        </w:rPr>
      </w:pPr>
    </w:p>
    <w:p w:rsidR="007F2C06" w:rsidRPr="00FF3641" w:rsidRDefault="007F2C06" w:rsidP="00FF3641">
      <w:pPr>
        <w:pStyle w:val="ListParagraph"/>
        <w:autoSpaceDE w:val="0"/>
        <w:autoSpaceDN w:val="0"/>
        <w:adjustRightInd w:val="0"/>
        <w:spacing w:after="0" w:line="240" w:lineRule="auto"/>
        <w:ind w:left="360"/>
        <w:rPr>
          <w:rFonts w:ascii="Times New Roman" w:hAnsi="Times New Roman" w:cs="Times New Roman"/>
          <w:sz w:val="24"/>
          <w:szCs w:val="24"/>
        </w:rPr>
      </w:pPr>
      <w:r w:rsidRPr="00FF3641">
        <w:rPr>
          <w:rFonts w:ascii="Times New Roman" w:hAnsi="Times New Roman" w:cs="Times New Roman"/>
          <w:sz w:val="24"/>
          <w:szCs w:val="24"/>
        </w:rPr>
        <w:t xml:space="preserve">State the name and </w:t>
      </w:r>
      <w:r w:rsidR="003B5DBD">
        <w:rPr>
          <w:rFonts w:ascii="Times New Roman" w:hAnsi="Times New Roman" w:cs="Times New Roman"/>
          <w:sz w:val="24"/>
          <w:szCs w:val="24"/>
        </w:rPr>
        <w:t xml:space="preserve">physical </w:t>
      </w:r>
      <w:r w:rsidRPr="00FF3641">
        <w:rPr>
          <w:rFonts w:ascii="Times New Roman" w:hAnsi="Times New Roman" w:cs="Times New Roman"/>
          <w:sz w:val="24"/>
          <w:szCs w:val="24"/>
        </w:rPr>
        <w:t>address of each component site in the tim</w:t>
      </w:r>
      <w:r w:rsidR="003B5DBD">
        <w:rPr>
          <w:rFonts w:ascii="Times New Roman" w:hAnsi="Times New Roman" w:cs="Times New Roman"/>
          <w:sz w:val="24"/>
          <w:szCs w:val="24"/>
        </w:rPr>
        <w:t xml:space="preserve">e-share plan.  Include </w:t>
      </w:r>
      <w:r w:rsidRPr="00FF3641">
        <w:rPr>
          <w:rFonts w:ascii="Times New Roman" w:hAnsi="Times New Roman" w:cs="Times New Roman"/>
          <w:sz w:val="24"/>
          <w:szCs w:val="24"/>
        </w:rPr>
        <w:t xml:space="preserve">the common </w:t>
      </w:r>
      <w:r w:rsidR="003B5DBD">
        <w:rPr>
          <w:rFonts w:ascii="Times New Roman" w:hAnsi="Times New Roman" w:cs="Times New Roman"/>
          <w:sz w:val="24"/>
          <w:szCs w:val="24"/>
        </w:rPr>
        <w:t>promotional name of each</w:t>
      </w:r>
      <w:r w:rsidRPr="00FF3641">
        <w:rPr>
          <w:rFonts w:ascii="Times New Roman" w:hAnsi="Times New Roman" w:cs="Times New Roman"/>
          <w:sz w:val="24"/>
          <w:szCs w:val="24"/>
        </w:rPr>
        <w:t xml:space="preserve"> project.</w:t>
      </w:r>
      <w:r w:rsidR="00F253E2">
        <w:rPr>
          <w:rFonts w:ascii="Times New Roman" w:hAnsi="Times New Roman" w:cs="Times New Roman"/>
          <w:sz w:val="24"/>
          <w:szCs w:val="24"/>
        </w:rPr>
        <w:t xml:space="preserve"> </w:t>
      </w:r>
    </w:p>
    <w:p w:rsidR="007F2C06" w:rsidRPr="00FF3641" w:rsidRDefault="007F2C06" w:rsidP="00834882">
      <w:pPr>
        <w:pStyle w:val="ListParagraph"/>
        <w:numPr>
          <w:ilvl w:val="1"/>
          <w:numId w:val="43"/>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Include a detailed description of the type of time-share plan being offered, a description of the type of interest and use rights the purchaser will receive (</w:t>
      </w:r>
      <w:r w:rsidR="007A772C">
        <w:rPr>
          <w:rFonts w:ascii="Times New Roman" w:hAnsi="Times New Roman" w:cs="Times New Roman"/>
          <w:sz w:val="24"/>
          <w:szCs w:val="24"/>
        </w:rPr>
        <w:t xml:space="preserve">type of </w:t>
      </w:r>
      <w:r w:rsidR="003B5DBD">
        <w:rPr>
          <w:rFonts w:ascii="Times New Roman" w:hAnsi="Times New Roman" w:cs="Times New Roman"/>
          <w:sz w:val="24"/>
          <w:szCs w:val="24"/>
        </w:rPr>
        <w:t xml:space="preserve">ownership, right to </w:t>
      </w:r>
      <w:r w:rsidR="003B5DBD">
        <w:rPr>
          <w:rFonts w:ascii="Times New Roman" w:hAnsi="Times New Roman" w:cs="Times New Roman"/>
          <w:sz w:val="24"/>
          <w:szCs w:val="24"/>
        </w:rPr>
        <w:lastRenderedPageBreak/>
        <w:t>use, vacation c</w:t>
      </w:r>
      <w:r w:rsidRPr="00FF3641">
        <w:rPr>
          <w:rFonts w:ascii="Times New Roman" w:hAnsi="Times New Roman" w:cs="Times New Roman"/>
          <w:sz w:val="24"/>
          <w:szCs w:val="24"/>
        </w:rPr>
        <w:t xml:space="preserve">lub, etc.) and a description of the total number of time shares </w:t>
      </w:r>
      <w:r w:rsidR="003B5DBD">
        <w:rPr>
          <w:rFonts w:ascii="Times New Roman" w:hAnsi="Times New Roman" w:cs="Times New Roman"/>
          <w:sz w:val="24"/>
          <w:szCs w:val="24"/>
        </w:rPr>
        <w:t>currently in the time-share plan</w:t>
      </w:r>
      <w:r w:rsidRPr="00FF3641">
        <w:rPr>
          <w:rFonts w:ascii="Times New Roman" w:hAnsi="Times New Roman" w:cs="Times New Roman"/>
          <w:sz w:val="24"/>
          <w:szCs w:val="24"/>
        </w:rPr>
        <w:t>.</w:t>
      </w:r>
      <w:r w:rsidR="00F253E2">
        <w:rPr>
          <w:rFonts w:ascii="Times New Roman" w:hAnsi="Times New Roman" w:cs="Times New Roman"/>
          <w:sz w:val="24"/>
          <w:szCs w:val="24"/>
        </w:rPr>
        <w:t xml:space="preserve"> </w:t>
      </w:r>
    </w:p>
    <w:p w:rsidR="007F2C06" w:rsidRPr="00FF3641" w:rsidRDefault="007F2C06" w:rsidP="00FF3641">
      <w:pPr>
        <w:pStyle w:val="ListParagraph"/>
        <w:autoSpaceDE w:val="0"/>
        <w:autoSpaceDN w:val="0"/>
        <w:adjustRightInd w:val="0"/>
        <w:spacing w:after="0" w:line="240" w:lineRule="auto"/>
        <w:ind w:left="360"/>
        <w:rPr>
          <w:rFonts w:ascii="Times New Roman" w:hAnsi="Times New Roman" w:cs="Times New Roman"/>
          <w:sz w:val="24"/>
          <w:szCs w:val="24"/>
        </w:rPr>
      </w:pPr>
    </w:p>
    <w:p w:rsidR="00D43F3A" w:rsidRPr="00FF3641" w:rsidRDefault="007F2C06" w:rsidP="00FF3641">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FF3641">
        <w:rPr>
          <w:rFonts w:ascii="Times New Roman" w:hAnsi="Times New Roman" w:cs="Times New Roman"/>
          <w:b/>
          <w:sz w:val="24"/>
          <w:szCs w:val="24"/>
        </w:rPr>
        <w:t>DESCRIBE THE STRUCTURE OF THE TIME</w:t>
      </w:r>
      <w:r w:rsidR="009A47C2">
        <w:rPr>
          <w:rFonts w:ascii="Times New Roman" w:hAnsi="Times New Roman" w:cs="Times New Roman"/>
          <w:b/>
          <w:sz w:val="24"/>
          <w:szCs w:val="24"/>
        </w:rPr>
        <w:t>-</w:t>
      </w:r>
      <w:r w:rsidRPr="00FF3641">
        <w:rPr>
          <w:rFonts w:ascii="Times New Roman" w:hAnsi="Times New Roman" w:cs="Times New Roman"/>
          <w:b/>
          <w:sz w:val="24"/>
          <w:szCs w:val="24"/>
        </w:rPr>
        <w:t>SHARE OFFERING.</w:t>
      </w:r>
    </w:p>
    <w:p w:rsidR="007F2C06" w:rsidRPr="00FF3641" w:rsidRDefault="007F2C06" w:rsidP="00FF3641">
      <w:pPr>
        <w:autoSpaceDE w:val="0"/>
        <w:autoSpaceDN w:val="0"/>
        <w:adjustRightInd w:val="0"/>
        <w:spacing w:after="0" w:line="240" w:lineRule="auto"/>
        <w:rPr>
          <w:rFonts w:ascii="Times New Roman" w:hAnsi="Times New Roman" w:cs="Times New Roman"/>
          <w:b/>
          <w:sz w:val="24"/>
          <w:szCs w:val="24"/>
        </w:rPr>
      </w:pPr>
    </w:p>
    <w:p w:rsidR="00D43F3A" w:rsidRPr="00FF3641" w:rsidRDefault="007F2C06" w:rsidP="00FF3641">
      <w:pPr>
        <w:autoSpaceDE w:val="0"/>
        <w:autoSpaceDN w:val="0"/>
        <w:adjustRightInd w:val="0"/>
        <w:spacing w:after="0" w:line="240" w:lineRule="auto"/>
        <w:ind w:firstLine="360"/>
        <w:rPr>
          <w:rFonts w:ascii="Times New Roman" w:hAnsi="Times New Roman" w:cs="Times New Roman"/>
          <w:sz w:val="24"/>
          <w:szCs w:val="24"/>
        </w:rPr>
      </w:pPr>
      <w:r w:rsidRPr="00FF3641">
        <w:rPr>
          <w:rFonts w:ascii="Times New Roman" w:hAnsi="Times New Roman" w:cs="Times New Roman"/>
          <w:sz w:val="24"/>
          <w:szCs w:val="24"/>
        </w:rPr>
        <w:t>Describe the duration,</w:t>
      </w:r>
      <w:r w:rsidR="007A772C">
        <w:rPr>
          <w:rFonts w:ascii="Times New Roman" w:hAnsi="Times New Roman" w:cs="Times New Roman"/>
          <w:sz w:val="24"/>
          <w:szCs w:val="24"/>
        </w:rPr>
        <w:t xml:space="preserve"> projected phases</w:t>
      </w:r>
      <w:r w:rsidRPr="00FF3641">
        <w:rPr>
          <w:rFonts w:ascii="Times New Roman" w:hAnsi="Times New Roman" w:cs="Times New Roman"/>
          <w:sz w:val="24"/>
          <w:szCs w:val="24"/>
        </w:rPr>
        <w:t xml:space="preserve"> and operation of the time-share plan.</w:t>
      </w:r>
      <w:r w:rsidR="00EA4C08" w:rsidRPr="00EA4C08">
        <w:rPr>
          <w:rFonts w:ascii="Times New Roman" w:hAnsi="Times New Roman" w:cs="Times New Roman"/>
          <w:noProof/>
          <w:sz w:val="24"/>
          <w:szCs w:val="24"/>
        </w:rPr>
        <w:t xml:space="preserve"> </w:t>
      </w:r>
    </w:p>
    <w:p w:rsidR="003418E5" w:rsidRPr="00FF3641" w:rsidRDefault="003418E5" w:rsidP="00834882">
      <w:pPr>
        <w:pStyle w:val="ListParagraph"/>
        <w:numPr>
          <w:ilvl w:val="1"/>
          <w:numId w:val="44"/>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State whether any un</w:t>
      </w:r>
      <w:r w:rsidR="007A772C">
        <w:rPr>
          <w:rFonts w:ascii="Times New Roman" w:hAnsi="Times New Roman" w:cs="Times New Roman"/>
          <w:sz w:val="24"/>
          <w:szCs w:val="24"/>
        </w:rPr>
        <w:t>it within the time-share plan</w:t>
      </w:r>
      <w:r w:rsidRPr="00FF3641">
        <w:rPr>
          <w:rFonts w:ascii="Times New Roman" w:hAnsi="Times New Roman" w:cs="Times New Roman"/>
          <w:sz w:val="24"/>
          <w:szCs w:val="24"/>
        </w:rPr>
        <w:t xml:space="preserve"> is within a mixed-use project containing whole ownership condominiums.</w:t>
      </w:r>
      <w:r w:rsidR="00C27D24">
        <w:rPr>
          <w:rFonts w:ascii="Times New Roman" w:hAnsi="Times New Roman" w:cs="Times New Roman"/>
          <w:sz w:val="24"/>
          <w:szCs w:val="24"/>
        </w:rPr>
        <w:t xml:space="preserve"> </w:t>
      </w:r>
    </w:p>
    <w:p w:rsidR="009928B0" w:rsidRPr="00FF3641" w:rsidRDefault="00260349" w:rsidP="00834882">
      <w:pPr>
        <w:pStyle w:val="ListParagraph"/>
        <w:numPr>
          <w:ilvl w:val="1"/>
          <w:numId w:val="44"/>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 xml:space="preserve">Include a representation by the developer ensuring that the time-share plan maintains a one-to-one use night to use right ratio. For the purposes of the ratio calculation in this paragraph, each purchaser must be counted according to the use rights held by that purchaser in any calendar year. For the purposes of this paragraph, “one-to-one use night to use right ratio” has the meaning ascribed to it in </w:t>
      </w:r>
      <w:hyperlink r:id="rId9" w:anchor="NRS119ASec525" w:history="1">
        <w:r w:rsidRPr="00FF3641">
          <w:rPr>
            <w:rFonts w:ascii="Times New Roman" w:hAnsi="Times New Roman" w:cs="Times New Roman"/>
            <w:sz w:val="24"/>
            <w:szCs w:val="24"/>
          </w:rPr>
          <w:t>NRS 119A.525</w:t>
        </w:r>
      </w:hyperlink>
      <w:r w:rsidRPr="00FF3641">
        <w:rPr>
          <w:rFonts w:ascii="Times New Roman" w:hAnsi="Times New Roman" w:cs="Times New Roman"/>
          <w:sz w:val="24"/>
          <w:szCs w:val="24"/>
        </w:rPr>
        <w:t xml:space="preserve">. </w:t>
      </w:r>
      <w:r w:rsidR="00DE112F" w:rsidRPr="00FF3641">
        <w:rPr>
          <w:rFonts w:ascii="Times New Roman" w:hAnsi="Times New Roman" w:cs="Times New Roman"/>
          <w:sz w:val="24"/>
          <w:szCs w:val="24"/>
        </w:rPr>
        <w:br/>
      </w:r>
    </w:p>
    <w:p w:rsidR="009928B0" w:rsidRPr="00FF3641" w:rsidRDefault="002B55E5" w:rsidP="00FF3641">
      <w:pPr>
        <w:spacing w:after="0" w:line="240" w:lineRule="auto"/>
        <w:ind w:left="360"/>
        <w:rPr>
          <w:rFonts w:ascii="Times New Roman" w:hAnsi="Times New Roman" w:cs="Times New Roman"/>
          <w:sz w:val="24"/>
          <w:szCs w:val="24"/>
        </w:rPr>
      </w:pPr>
      <w:r w:rsidRPr="00FF3641">
        <w:rPr>
          <w:rFonts w:ascii="Times New Roman" w:hAnsi="Times New Roman" w:cs="Times New Roman"/>
          <w:b/>
          <w:sz w:val="24"/>
          <w:szCs w:val="24"/>
        </w:rPr>
        <w:t>Points</w:t>
      </w:r>
      <w:r w:rsidR="009928B0" w:rsidRPr="00FF3641">
        <w:rPr>
          <w:rFonts w:ascii="Times New Roman" w:hAnsi="Times New Roman" w:cs="Times New Roman"/>
          <w:sz w:val="24"/>
          <w:szCs w:val="24"/>
        </w:rPr>
        <w:t>:  Describe the points system</w:t>
      </w:r>
      <w:r w:rsidR="00506733">
        <w:rPr>
          <w:rFonts w:ascii="Times New Roman" w:hAnsi="Times New Roman" w:cs="Times New Roman"/>
          <w:sz w:val="24"/>
          <w:szCs w:val="24"/>
        </w:rPr>
        <w:t xml:space="preserve">.  </w:t>
      </w:r>
      <w:r w:rsidR="00506733" w:rsidRPr="00834882">
        <w:rPr>
          <w:rFonts w:ascii="Times New Roman" w:hAnsi="Times New Roman" w:cs="Times New Roman"/>
          <w:sz w:val="24"/>
          <w:szCs w:val="24"/>
          <w:u w:val="single"/>
        </w:rPr>
        <w:t>Omit this section</w:t>
      </w:r>
      <w:r w:rsidR="009928B0" w:rsidRPr="00834882">
        <w:rPr>
          <w:rFonts w:ascii="Times New Roman" w:hAnsi="Times New Roman" w:cs="Times New Roman"/>
          <w:sz w:val="24"/>
          <w:szCs w:val="24"/>
          <w:u w:val="single"/>
        </w:rPr>
        <w:t xml:space="preserve"> if </w:t>
      </w:r>
      <w:r w:rsidR="00506733" w:rsidRPr="00834882">
        <w:rPr>
          <w:rFonts w:ascii="Times New Roman" w:hAnsi="Times New Roman" w:cs="Times New Roman"/>
          <w:sz w:val="24"/>
          <w:szCs w:val="24"/>
          <w:u w:val="single"/>
        </w:rPr>
        <w:t xml:space="preserve">not </w:t>
      </w:r>
      <w:r w:rsidR="009928B0" w:rsidRPr="00834882">
        <w:rPr>
          <w:rFonts w:ascii="Times New Roman" w:hAnsi="Times New Roman" w:cs="Times New Roman"/>
          <w:sz w:val="24"/>
          <w:szCs w:val="24"/>
          <w:u w:val="single"/>
        </w:rPr>
        <w:t>applicable.</w:t>
      </w:r>
      <w:r w:rsidR="00C27D24">
        <w:rPr>
          <w:rFonts w:ascii="Times New Roman" w:hAnsi="Times New Roman" w:cs="Times New Roman"/>
          <w:sz w:val="24"/>
          <w:szCs w:val="24"/>
        </w:rPr>
        <w:t xml:space="preserve">  </w:t>
      </w:r>
    </w:p>
    <w:p w:rsidR="00AE6C22" w:rsidRPr="00FF3641" w:rsidRDefault="009928B0" w:rsidP="00834882">
      <w:pPr>
        <w:pStyle w:val="ListParagraph"/>
        <w:numPr>
          <w:ilvl w:val="1"/>
          <w:numId w:val="45"/>
        </w:numPr>
        <w:spacing w:after="0" w:line="240" w:lineRule="auto"/>
        <w:ind w:left="1080"/>
        <w:rPr>
          <w:rFonts w:ascii="Times New Roman" w:hAnsi="Times New Roman" w:cs="Times New Roman"/>
          <w:sz w:val="24"/>
          <w:szCs w:val="24"/>
        </w:rPr>
      </w:pPr>
      <w:r w:rsidRPr="00FF3641">
        <w:rPr>
          <w:rFonts w:ascii="Times New Roman" w:hAnsi="Times New Roman" w:cs="Times New Roman"/>
          <w:sz w:val="24"/>
          <w:szCs w:val="24"/>
        </w:rPr>
        <w:t>Include a statement, without limitation, whether additional points may be acquired by purchase or otherwise, in the future and explain the manner in which future purchases of points may be made, and the transferability of points to other per</w:t>
      </w:r>
      <w:r w:rsidR="007A772C">
        <w:rPr>
          <w:rFonts w:ascii="Times New Roman" w:hAnsi="Times New Roman" w:cs="Times New Roman"/>
          <w:sz w:val="24"/>
          <w:szCs w:val="24"/>
        </w:rPr>
        <w:t>sons, other years or other time-</w:t>
      </w:r>
      <w:r w:rsidRPr="00FF3641">
        <w:rPr>
          <w:rFonts w:ascii="Times New Roman" w:hAnsi="Times New Roman" w:cs="Times New Roman"/>
          <w:sz w:val="24"/>
          <w:szCs w:val="24"/>
        </w:rPr>
        <w:t>share plans. The description must include:</w:t>
      </w:r>
      <w:r w:rsidR="00C27D24">
        <w:rPr>
          <w:rFonts w:ascii="Times New Roman" w:hAnsi="Times New Roman" w:cs="Times New Roman"/>
          <w:sz w:val="24"/>
          <w:szCs w:val="24"/>
        </w:rPr>
        <w:t xml:space="preserve"> </w:t>
      </w:r>
    </w:p>
    <w:p w:rsidR="009928B0" w:rsidRPr="007A772C" w:rsidRDefault="009928B0" w:rsidP="00834882">
      <w:pPr>
        <w:pStyle w:val="ListParagraph"/>
        <w:numPr>
          <w:ilvl w:val="2"/>
          <w:numId w:val="46"/>
        </w:numPr>
        <w:spacing w:after="0" w:line="240" w:lineRule="auto"/>
        <w:rPr>
          <w:rFonts w:ascii="Times New Roman" w:hAnsi="Times New Roman" w:cs="Times New Roman"/>
          <w:sz w:val="24"/>
          <w:szCs w:val="24"/>
        </w:rPr>
      </w:pPr>
      <w:r w:rsidRPr="007A772C">
        <w:rPr>
          <w:rFonts w:ascii="Times New Roman" w:hAnsi="Times New Roman" w:cs="Times New Roman"/>
          <w:sz w:val="24"/>
          <w:szCs w:val="24"/>
        </w:rPr>
        <w:t>A statement that no owner shall be prevented from using a time share as a result of changes in the manner in which point values may be used.</w:t>
      </w:r>
      <w:r w:rsidR="00C27D24" w:rsidRPr="007A772C">
        <w:rPr>
          <w:rFonts w:ascii="Times New Roman" w:hAnsi="Times New Roman" w:cs="Times New Roman"/>
          <w:sz w:val="24"/>
          <w:szCs w:val="24"/>
        </w:rPr>
        <w:t xml:space="preserve"> </w:t>
      </w:r>
    </w:p>
    <w:p w:rsidR="009928B0" w:rsidRPr="00FF3641" w:rsidRDefault="009928B0" w:rsidP="00834882">
      <w:pPr>
        <w:pStyle w:val="ListParagraph"/>
        <w:numPr>
          <w:ilvl w:val="2"/>
          <w:numId w:val="46"/>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lastRenderedPageBreak/>
        <w:t>A statement that in the event point values are changed or adjusted, no owner shall be prevented from using his or her home resort, if any, in the same manner as was provided for under the</w:t>
      </w:r>
      <w:r w:rsidR="00C27D24">
        <w:rPr>
          <w:rFonts w:ascii="Times New Roman" w:hAnsi="Times New Roman" w:cs="Times New Roman"/>
          <w:sz w:val="24"/>
          <w:szCs w:val="24"/>
        </w:rPr>
        <w:t xml:space="preserve"> original purchase contract. </w:t>
      </w:r>
    </w:p>
    <w:p w:rsidR="00FF3641" w:rsidRDefault="009928B0" w:rsidP="00834882">
      <w:pPr>
        <w:pStyle w:val="ListParagraph"/>
        <w:numPr>
          <w:ilvl w:val="2"/>
          <w:numId w:val="46"/>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 xml:space="preserve">A description of any limitations or restrictions upon the use of point values. </w:t>
      </w:r>
    </w:p>
    <w:p w:rsidR="008B7013" w:rsidRDefault="008B7013" w:rsidP="008B7013">
      <w:pPr>
        <w:pStyle w:val="ListParagraph"/>
        <w:spacing w:after="0" w:line="240" w:lineRule="auto"/>
        <w:ind w:left="1440"/>
        <w:rPr>
          <w:rFonts w:ascii="Times New Roman" w:hAnsi="Times New Roman" w:cs="Times New Roman"/>
          <w:sz w:val="24"/>
          <w:szCs w:val="24"/>
        </w:rPr>
      </w:pPr>
    </w:p>
    <w:p w:rsidR="00832DE9" w:rsidRDefault="00832DE9" w:rsidP="00834882">
      <w:pPr>
        <w:spacing w:after="0" w:line="240" w:lineRule="auto"/>
        <w:ind w:left="360"/>
        <w:rPr>
          <w:rFonts w:ascii="Times New Roman" w:hAnsi="Times New Roman" w:cs="Times New Roman"/>
          <w:b/>
          <w:sz w:val="24"/>
          <w:szCs w:val="24"/>
        </w:rPr>
      </w:pPr>
    </w:p>
    <w:p w:rsidR="00832DE9" w:rsidRDefault="00832DE9" w:rsidP="00834882">
      <w:pPr>
        <w:spacing w:after="0" w:line="240" w:lineRule="auto"/>
        <w:ind w:left="360"/>
        <w:rPr>
          <w:rFonts w:ascii="Times New Roman" w:hAnsi="Times New Roman" w:cs="Times New Roman"/>
          <w:b/>
          <w:sz w:val="24"/>
          <w:szCs w:val="24"/>
        </w:rPr>
      </w:pPr>
    </w:p>
    <w:p w:rsidR="00AE6C22" w:rsidRPr="00FF3641" w:rsidRDefault="009C33E7" w:rsidP="00834882">
      <w:pPr>
        <w:spacing w:after="0" w:line="240" w:lineRule="auto"/>
        <w:ind w:left="360"/>
        <w:rPr>
          <w:rFonts w:ascii="Times New Roman" w:hAnsi="Times New Roman" w:cs="Times New Roman"/>
          <w:sz w:val="24"/>
          <w:szCs w:val="24"/>
        </w:rPr>
      </w:pPr>
      <w:r w:rsidRPr="00FF3641">
        <w:rPr>
          <w:rFonts w:ascii="Times New Roman" w:hAnsi="Times New Roman" w:cs="Times New Roman"/>
          <w:b/>
          <w:sz w:val="24"/>
          <w:szCs w:val="24"/>
        </w:rPr>
        <w:t>Multi-Site</w:t>
      </w:r>
      <w:r w:rsidR="00506733">
        <w:rPr>
          <w:rFonts w:ascii="Times New Roman" w:hAnsi="Times New Roman" w:cs="Times New Roman"/>
          <w:b/>
          <w:sz w:val="24"/>
          <w:szCs w:val="24"/>
        </w:rPr>
        <w:t>:</w:t>
      </w:r>
      <w:r w:rsidR="00506733">
        <w:rPr>
          <w:rFonts w:ascii="Times New Roman" w:hAnsi="Times New Roman" w:cs="Times New Roman"/>
          <w:sz w:val="24"/>
          <w:szCs w:val="24"/>
        </w:rPr>
        <w:t xml:space="preserve">  </w:t>
      </w:r>
      <w:r w:rsidR="00114FDE" w:rsidRPr="00FF3641">
        <w:rPr>
          <w:rFonts w:ascii="Times New Roman" w:hAnsi="Times New Roman" w:cs="Times New Roman"/>
          <w:sz w:val="24"/>
          <w:szCs w:val="24"/>
        </w:rPr>
        <w:t>For a time-</w:t>
      </w:r>
      <w:r w:rsidRPr="00FF3641">
        <w:rPr>
          <w:rFonts w:ascii="Times New Roman" w:hAnsi="Times New Roman" w:cs="Times New Roman"/>
          <w:sz w:val="24"/>
          <w:szCs w:val="24"/>
        </w:rPr>
        <w:t>share plan with more than one component site, provide a des</w:t>
      </w:r>
      <w:r w:rsidR="00114FDE" w:rsidRPr="00FF3641">
        <w:rPr>
          <w:rFonts w:ascii="Times New Roman" w:hAnsi="Times New Roman" w:cs="Times New Roman"/>
          <w:sz w:val="24"/>
          <w:szCs w:val="24"/>
        </w:rPr>
        <w:t>cr</w:t>
      </w:r>
      <w:r w:rsidR="00C80B25" w:rsidRPr="00FF3641">
        <w:rPr>
          <w:rFonts w:ascii="Times New Roman" w:hAnsi="Times New Roman" w:cs="Times New Roman"/>
          <w:sz w:val="24"/>
          <w:szCs w:val="24"/>
        </w:rPr>
        <w:t>iption of each component site</w:t>
      </w:r>
      <w:r w:rsidR="00C80B25" w:rsidRPr="00640690">
        <w:rPr>
          <w:rFonts w:ascii="Times New Roman" w:hAnsi="Times New Roman" w:cs="Times New Roman"/>
          <w:sz w:val="24"/>
          <w:szCs w:val="24"/>
        </w:rPr>
        <w:t xml:space="preserve">.  </w:t>
      </w:r>
      <w:r w:rsidR="00506733" w:rsidRPr="00640690">
        <w:rPr>
          <w:rFonts w:ascii="Times New Roman" w:hAnsi="Times New Roman" w:cs="Times New Roman"/>
          <w:sz w:val="24"/>
          <w:szCs w:val="24"/>
        </w:rPr>
        <w:t xml:space="preserve">Omit this section if not applicable.  </w:t>
      </w:r>
      <w:r w:rsidR="00114FDE" w:rsidRPr="00640690">
        <w:rPr>
          <w:rFonts w:ascii="Times New Roman" w:hAnsi="Times New Roman" w:cs="Times New Roman"/>
          <w:sz w:val="24"/>
          <w:szCs w:val="24"/>
        </w:rPr>
        <w:t>In addition</w:t>
      </w:r>
      <w:r w:rsidR="00114FDE" w:rsidRPr="00FF3641">
        <w:rPr>
          <w:rFonts w:ascii="Times New Roman" w:hAnsi="Times New Roman" w:cs="Times New Roman"/>
          <w:sz w:val="24"/>
          <w:szCs w:val="24"/>
        </w:rPr>
        <w:t xml:space="preserve"> to the information required by</w:t>
      </w:r>
      <w:r w:rsidR="00736770">
        <w:rPr>
          <w:rFonts w:ascii="Times New Roman" w:hAnsi="Times New Roman" w:cs="Times New Roman"/>
          <w:sz w:val="24"/>
          <w:szCs w:val="24"/>
        </w:rPr>
        <w:t xml:space="preserve"> </w:t>
      </w:r>
      <w:r w:rsidR="00114FDE" w:rsidRPr="00FF3641">
        <w:rPr>
          <w:rFonts w:ascii="Times New Roman" w:hAnsi="Times New Roman" w:cs="Times New Roman"/>
          <w:sz w:val="24"/>
          <w:szCs w:val="24"/>
        </w:rPr>
        <w:t>paragraphs (a) to (z)</w:t>
      </w:r>
      <w:r w:rsidR="00736770">
        <w:rPr>
          <w:rFonts w:ascii="Times New Roman" w:hAnsi="Times New Roman" w:cs="Times New Roman"/>
          <w:sz w:val="24"/>
          <w:szCs w:val="24"/>
        </w:rPr>
        <w:t xml:space="preserve"> of NRS 119A.307(3)</w:t>
      </w:r>
      <w:r w:rsidR="00114FDE" w:rsidRPr="00FF3641">
        <w:rPr>
          <w:rFonts w:ascii="Times New Roman" w:hAnsi="Times New Roman" w:cs="Times New Roman"/>
          <w:sz w:val="24"/>
          <w:szCs w:val="24"/>
        </w:rPr>
        <w:t>, inclusive, the description of a time-share plan with more than one component site must include the following information</w:t>
      </w:r>
      <w:r w:rsidR="00506733">
        <w:rPr>
          <w:rFonts w:ascii="Times New Roman" w:hAnsi="Times New Roman" w:cs="Times New Roman"/>
          <w:sz w:val="24"/>
          <w:szCs w:val="24"/>
        </w:rPr>
        <w:t>:</w:t>
      </w:r>
    </w:p>
    <w:p w:rsidR="00E60842" w:rsidRPr="00857AEA" w:rsidRDefault="00114FDE" w:rsidP="00834882">
      <w:pPr>
        <w:pStyle w:val="ListParagraph"/>
        <w:numPr>
          <w:ilvl w:val="1"/>
          <w:numId w:val="47"/>
        </w:numPr>
        <w:spacing w:after="0" w:line="240" w:lineRule="auto"/>
        <w:rPr>
          <w:rFonts w:ascii="Times New Roman" w:hAnsi="Times New Roman" w:cs="Times New Roman"/>
          <w:sz w:val="24"/>
          <w:szCs w:val="24"/>
        </w:rPr>
      </w:pPr>
      <w:r w:rsidRPr="00857AEA">
        <w:rPr>
          <w:rFonts w:ascii="Times New Roman" w:hAnsi="Times New Roman" w:cs="Times New Roman"/>
          <w:sz w:val="24"/>
          <w:szCs w:val="24"/>
        </w:rPr>
        <w:t>A</w:t>
      </w:r>
      <w:r w:rsidR="009C33E7" w:rsidRPr="00857AEA">
        <w:rPr>
          <w:rFonts w:ascii="Times New Roman" w:hAnsi="Times New Roman" w:cs="Times New Roman"/>
          <w:sz w:val="24"/>
          <w:szCs w:val="24"/>
        </w:rPr>
        <w:t xml:space="preserve"> general statement as to whether the developer has a right to make additions, substitutions or deletions of any accommodations, amenities or component sites, and a statement of the basis upon which accommodations, amenities or component sites may be added to, substituted for or </w:t>
      </w:r>
      <w:r w:rsidR="007A772C" w:rsidRPr="00857AEA">
        <w:rPr>
          <w:rFonts w:ascii="Times New Roman" w:hAnsi="Times New Roman" w:cs="Times New Roman"/>
          <w:sz w:val="24"/>
          <w:szCs w:val="24"/>
        </w:rPr>
        <w:t>deleted from the time-</w:t>
      </w:r>
      <w:r w:rsidR="009C33E7" w:rsidRPr="00857AEA">
        <w:rPr>
          <w:rFonts w:ascii="Times New Roman" w:hAnsi="Times New Roman" w:cs="Times New Roman"/>
          <w:sz w:val="24"/>
          <w:szCs w:val="24"/>
        </w:rPr>
        <w:t>share plan.</w:t>
      </w:r>
    </w:p>
    <w:p w:rsidR="00E60842" w:rsidRDefault="003B5DBD" w:rsidP="00834882">
      <w:pPr>
        <w:pStyle w:val="ListParagraph"/>
        <w:numPr>
          <w:ilvl w:val="1"/>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60842" w:rsidRPr="00E60842">
        <w:rPr>
          <w:rFonts w:ascii="Times New Roman" w:hAnsi="Times New Roman" w:cs="Times New Roman"/>
          <w:sz w:val="24"/>
          <w:szCs w:val="24"/>
        </w:rPr>
        <w:t xml:space="preserve">historical occupancy of the units in each component site for the previous 12-month period, if the component site was part of the time-share plan during the previous 12-month time period, or any other description acceptable to the Division that reasonably informs a purchaser regarding the relative use demand per component site, as well as a statement of any periodic adjustment or amendment to the reservation system that may be needed in order to respond to actual use </w:t>
      </w:r>
      <w:r w:rsidR="00E60842" w:rsidRPr="00E60842">
        <w:rPr>
          <w:rFonts w:ascii="Times New Roman" w:hAnsi="Times New Roman" w:cs="Times New Roman"/>
          <w:sz w:val="24"/>
          <w:szCs w:val="24"/>
        </w:rPr>
        <w:lastRenderedPageBreak/>
        <w:t>patterns and changes in use demand for the accommodations existing at that time within the time-share plan.</w:t>
      </w:r>
    </w:p>
    <w:p w:rsidR="009928B0" w:rsidRPr="00FF3641" w:rsidRDefault="009928B0" w:rsidP="00FF3641">
      <w:pPr>
        <w:pStyle w:val="ListParagraph"/>
        <w:spacing w:after="0" w:line="240" w:lineRule="auto"/>
        <w:rPr>
          <w:rFonts w:ascii="Times New Roman" w:hAnsi="Times New Roman" w:cs="Times New Roman"/>
          <w:sz w:val="24"/>
          <w:szCs w:val="24"/>
        </w:rPr>
      </w:pPr>
    </w:p>
    <w:p w:rsidR="003765EC" w:rsidRPr="00FF3641" w:rsidRDefault="00724CAD" w:rsidP="00FF3641">
      <w:pPr>
        <w:pStyle w:val="ListParagraph"/>
        <w:numPr>
          <w:ilvl w:val="0"/>
          <w:numId w:val="13"/>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DESCRIBE THE ACCOM</w:t>
      </w:r>
      <w:r w:rsidR="003B5DBD">
        <w:rPr>
          <w:rFonts w:ascii="Times New Roman" w:hAnsi="Times New Roman" w:cs="Times New Roman"/>
          <w:b/>
          <w:sz w:val="24"/>
          <w:szCs w:val="24"/>
        </w:rPr>
        <w:t>M</w:t>
      </w:r>
      <w:r w:rsidRPr="00FF3641">
        <w:rPr>
          <w:rFonts w:ascii="Times New Roman" w:hAnsi="Times New Roman" w:cs="Times New Roman"/>
          <w:b/>
          <w:sz w:val="24"/>
          <w:szCs w:val="24"/>
        </w:rPr>
        <w:t xml:space="preserve">ODATIONS OF THE TIME SHARE. </w:t>
      </w:r>
      <w:r w:rsidRPr="00FF3641">
        <w:rPr>
          <w:rFonts w:ascii="Times New Roman" w:hAnsi="Times New Roman" w:cs="Times New Roman"/>
          <w:b/>
          <w:sz w:val="24"/>
          <w:szCs w:val="24"/>
        </w:rPr>
        <w:br/>
      </w:r>
      <w:r w:rsidRPr="00FF3641">
        <w:rPr>
          <w:rFonts w:ascii="Times New Roman" w:hAnsi="Times New Roman" w:cs="Times New Roman"/>
          <w:b/>
          <w:sz w:val="24"/>
          <w:szCs w:val="24"/>
        </w:rPr>
        <w:br/>
      </w:r>
      <w:r w:rsidR="00B92D05" w:rsidRPr="00FF3641">
        <w:rPr>
          <w:rFonts w:ascii="Times New Roman" w:hAnsi="Times New Roman" w:cs="Times New Roman"/>
          <w:sz w:val="24"/>
          <w:szCs w:val="24"/>
        </w:rPr>
        <w:t>Describe the exis</w:t>
      </w:r>
      <w:r w:rsidR="003765EC" w:rsidRPr="00FF3641">
        <w:rPr>
          <w:rFonts w:ascii="Times New Roman" w:hAnsi="Times New Roman" w:cs="Times New Roman"/>
          <w:sz w:val="24"/>
          <w:szCs w:val="24"/>
        </w:rPr>
        <w:t>ting or proposed accommodations (for the purposes of this paragraph, the type of accommodation must be described in terms of the number of bedrooms, bathrooms and sleeping capacity, and a statement of whether the accommodation contains a full kitchen. As used in this paragraph, “full kitchen” means a kitchen that includes, at a minimum, a dishwasher, range, sink, oven and refrigerator.)</w:t>
      </w:r>
      <w:r w:rsidR="00C5152A" w:rsidRPr="00C5152A">
        <w:rPr>
          <w:rFonts w:ascii="Times New Roman" w:hAnsi="Times New Roman" w:cs="Times New Roman"/>
          <w:noProof/>
          <w:sz w:val="24"/>
          <w:szCs w:val="24"/>
        </w:rPr>
        <w:t xml:space="preserve"> </w:t>
      </w:r>
    </w:p>
    <w:p w:rsidR="003765EC" w:rsidRPr="00FF3641" w:rsidRDefault="003765EC" w:rsidP="00834882">
      <w:pPr>
        <w:pStyle w:val="ListParagraph"/>
        <w:numPr>
          <w:ilvl w:val="1"/>
          <w:numId w:val="48"/>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Include</w:t>
      </w:r>
      <w:r w:rsidR="00B92D05" w:rsidRPr="00FF3641">
        <w:rPr>
          <w:rFonts w:ascii="Times New Roman" w:hAnsi="Times New Roman" w:cs="Times New Roman"/>
          <w:sz w:val="24"/>
          <w:szCs w:val="24"/>
        </w:rPr>
        <w:t xml:space="preserve"> a description of the type and number of time shares in the accommodations which is expressed in periods of 7-day use availability or other time increments applica</w:t>
      </w:r>
      <w:r w:rsidR="00BC135B" w:rsidRPr="00FF3641">
        <w:rPr>
          <w:rFonts w:ascii="Times New Roman" w:hAnsi="Times New Roman" w:cs="Times New Roman"/>
          <w:sz w:val="24"/>
          <w:szCs w:val="24"/>
        </w:rPr>
        <w:t>ble to the time-</w:t>
      </w:r>
      <w:r w:rsidRPr="00FF3641">
        <w:rPr>
          <w:rFonts w:ascii="Times New Roman" w:hAnsi="Times New Roman" w:cs="Times New Roman"/>
          <w:sz w:val="24"/>
          <w:szCs w:val="24"/>
        </w:rPr>
        <w:t>share plan</w:t>
      </w:r>
      <w:r w:rsidR="00E32803" w:rsidRPr="00FF3641">
        <w:rPr>
          <w:rFonts w:ascii="Times New Roman" w:hAnsi="Times New Roman" w:cs="Times New Roman"/>
          <w:sz w:val="24"/>
          <w:szCs w:val="24"/>
        </w:rPr>
        <w:t>, including a statement describing how adequate periods of time for maintenance and repair will be provided.</w:t>
      </w:r>
      <w:r w:rsidR="00C5152A">
        <w:rPr>
          <w:rFonts w:ascii="Times New Roman" w:hAnsi="Times New Roman" w:cs="Times New Roman"/>
          <w:sz w:val="24"/>
          <w:szCs w:val="24"/>
        </w:rPr>
        <w:t xml:space="preserve"> </w:t>
      </w:r>
    </w:p>
    <w:p w:rsidR="00D43F3A" w:rsidRPr="00A2054D" w:rsidRDefault="003765EC" w:rsidP="00A2054D">
      <w:pPr>
        <w:pStyle w:val="ListParagraph"/>
        <w:numPr>
          <w:ilvl w:val="1"/>
          <w:numId w:val="48"/>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I</w:t>
      </w:r>
      <w:r w:rsidR="00B92D05" w:rsidRPr="00FF3641">
        <w:rPr>
          <w:rFonts w:ascii="Times New Roman" w:hAnsi="Times New Roman" w:cs="Times New Roman"/>
          <w:sz w:val="24"/>
          <w:szCs w:val="24"/>
        </w:rPr>
        <w:t xml:space="preserve">f the accommodations are proposed or not yet completed or fully functional, </w:t>
      </w:r>
      <w:r w:rsidRPr="00FF3641">
        <w:rPr>
          <w:rFonts w:ascii="Times New Roman" w:hAnsi="Times New Roman" w:cs="Times New Roman"/>
          <w:sz w:val="24"/>
          <w:szCs w:val="24"/>
        </w:rPr>
        <w:t xml:space="preserve">provide </w:t>
      </w:r>
      <w:r w:rsidR="00B92D05" w:rsidRPr="00FF3641">
        <w:rPr>
          <w:rFonts w:ascii="Times New Roman" w:hAnsi="Times New Roman" w:cs="Times New Roman"/>
          <w:sz w:val="24"/>
          <w:szCs w:val="24"/>
        </w:rPr>
        <w:t xml:space="preserve">an estimated date of completion. </w:t>
      </w:r>
      <w:r w:rsidR="00724CAD" w:rsidRPr="00A2054D">
        <w:rPr>
          <w:rFonts w:ascii="Times New Roman" w:hAnsi="Times New Roman" w:cs="Times New Roman"/>
          <w:sz w:val="24"/>
          <w:szCs w:val="24"/>
        </w:rPr>
        <w:br/>
      </w:r>
    </w:p>
    <w:p w:rsidR="00D43F3A" w:rsidRPr="00FF3641" w:rsidRDefault="00A2054D" w:rsidP="00FF364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b/>
          <w:sz w:val="24"/>
          <w:szCs w:val="24"/>
        </w:rPr>
        <w:t>PROVIDE A STATEMENT</w:t>
      </w:r>
      <w:r w:rsidR="007D00BD">
        <w:rPr>
          <w:rFonts w:ascii="Times New Roman" w:hAnsi="Times New Roman" w:cs="Times New Roman"/>
          <w:b/>
          <w:sz w:val="24"/>
          <w:szCs w:val="24"/>
        </w:rPr>
        <w:t xml:space="preserve"> OF THE PROPERTY TAXES FOR THE TIME-</w:t>
      </w:r>
      <w:r w:rsidR="00BC2EFE" w:rsidRPr="00FF3641">
        <w:rPr>
          <w:rFonts w:ascii="Times New Roman" w:hAnsi="Times New Roman" w:cs="Times New Roman"/>
          <w:b/>
          <w:sz w:val="24"/>
          <w:szCs w:val="24"/>
        </w:rPr>
        <w:t>SHARE</w:t>
      </w:r>
      <w:r w:rsidR="007D00BD">
        <w:rPr>
          <w:rFonts w:ascii="Times New Roman" w:hAnsi="Times New Roman" w:cs="Times New Roman"/>
          <w:b/>
          <w:sz w:val="24"/>
          <w:szCs w:val="24"/>
        </w:rPr>
        <w:t xml:space="preserve"> PLAN</w:t>
      </w:r>
      <w:r w:rsidR="00BC2EFE" w:rsidRPr="00FF3641">
        <w:rPr>
          <w:rFonts w:ascii="Times New Roman" w:hAnsi="Times New Roman" w:cs="Times New Roman"/>
          <w:b/>
          <w:sz w:val="24"/>
          <w:szCs w:val="24"/>
        </w:rPr>
        <w:t>.</w:t>
      </w:r>
      <w:r w:rsidR="00EB7890" w:rsidRPr="00FF3641">
        <w:rPr>
          <w:rFonts w:ascii="Times New Roman" w:hAnsi="Times New Roman" w:cs="Times New Roman"/>
          <w:sz w:val="24"/>
          <w:szCs w:val="24"/>
        </w:rPr>
        <w:t xml:space="preserve">  </w:t>
      </w:r>
    </w:p>
    <w:p w:rsidR="00D43F3A" w:rsidRPr="00FF3641" w:rsidRDefault="00D43F3A" w:rsidP="00FF3641">
      <w:pPr>
        <w:pStyle w:val="ListParagraph"/>
        <w:spacing w:after="0" w:line="240" w:lineRule="auto"/>
        <w:rPr>
          <w:rFonts w:ascii="Times New Roman" w:hAnsi="Times New Roman" w:cs="Times New Roman"/>
          <w:sz w:val="24"/>
          <w:szCs w:val="24"/>
        </w:rPr>
      </w:pPr>
    </w:p>
    <w:p w:rsidR="00C65941" w:rsidRDefault="00C65941" w:rsidP="00FF3641">
      <w:pPr>
        <w:pStyle w:val="ListParagraph"/>
        <w:spacing w:after="0" w:line="240" w:lineRule="auto"/>
        <w:ind w:hanging="360"/>
        <w:rPr>
          <w:rFonts w:ascii="Times New Roman" w:hAnsi="Times New Roman" w:cs="Times New Roman"/>
          <w:sz w:val="24"/>
          <w:szCs w:val="24"/>
        </w:rPr>
      </w:pPr>
      <w:r w:rsidRPr="00FF3641">
        <w:rPr>
          <w:rFonts w:ascii="Times New Roman" w:hAnsi="Times New Roman" w:cs="Times New Roman"/>
          <w:sz w:val="24"/>
          <w:szCs w:val="24"/>
        </w:rPr>
        <w:t>Summarize</w:t>
      </w:r>
      <w:r w:rsidR="00EB7890" w:rsidRPr="00FF3641">
        <w:rPr>
          <w:rFonts w:ascii="Times New Roman" w:hAnsi="Times New Roman" w:cs="Times New Roman"/>
          <w:sz w:val="24"/>
          <w:szCs w:val="24"/>
        </w:rPr>
        <w:t xml:space="preserve"> the property tax</w:t>
      </w:r>
      <w:r w:rsidRPr="00FF3641">
        <w:rPr>
          <w:rFonts w:ascii="Times New Roman" w:hAnsi="Times New Roman" w:cs="Times New Roman"/>
          <w:sz w:val="24"/>
          <w:szCs w:val="24"/>
        </w:rPr>
        <w:t>es assessed against the time-share plan.</w:t>
      </w:r>
      <w:r w:rsidR="00B91AE2">
        <w:rPr>
          <w:rFonts w:ascii="Times New Roman" w:hAnsi="Times New Roman" w:cs="Times New Roman"/>
          <w:sz w:val="24"/>
          <w:szCs w:val="24"/>
        </w:rPr>
        <w:t xml:space="preserve"> </w:t>
      </w:r>
    </w:p>
    <w:p w:rsidR="007D00BD" w:rsidRDefault="00A2054D" w:rsidP="007D00BD">
      <w:pPr>
        <w:pStyle w:val="ListParagraph"/>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State the estimated</w:t>
      </w:r>
      <w:r w:rsidRPr="00A2054D">
        <w:rPr>
          <w:rFonts w:ascii="Times New Roman" w:hAnsi="Times New Roman" w:cs="Times New Roman"/>
          <w:sz w:val="24"/>
          <w:szCs w:val="24"/>
        </w:rPr>
        <w:t xml:space="preserve"> amount of the purchaser’s share of responsibility for the property tax</w:t>
      </w:r>
      <w:r w:rsidR="007D00BD">
        <w:rPr>
          <w:rFonts w:ascii="Times New Roman" w:hAnsi="Times New Roman" w:cs="Times New Roman"/>
          <w:sz w:val="24"/>
          <w:szCs w:val="24"/>
        </w:rPr>
        <w:t>es assessed against the time-share plan, and explain</w:t>
      </w:r>
      <w:r>
        <w:rPr>
          <w:rFonts w:ascii="Times New Roman" w:hAnsi="Times New Roman" w:cs="Times New Roman"/>
          <w:sz w:val="24"/>
          <w:szCs w:val="24"/>
        </w:rPr>
        <w:t xml:space="preserve"> how the estimate was prepared. </w:t>
      </w:r>
    </w:p>
    <w:p w:rsidR="007D00BD" w:rsidRPr="00A833F8" w:rsidRDefault="007D00BD" w:rsidP="00A833F8">
      <w:pPr>
        <w:pStyle w:val="ListParagraph"/>
        <w:numPr>
          <w:ilvl w:val="0"/>
          <w:numId w:val="66"/>
        </w:numPr>
        <w:spacing w:after="0" w:line="240" w:lineRule="auto"/>
        <w:rPr>
          <w:rFonts w:ascii="Times New Roman" w:hAnsi="Times New Roman" w:cs="Times New Roman"/>
          <w:sz w:val="24"/>
          <w:szCs w:val="24"/>
        </w:rPr>
      </w:pPr>
      <w:r w:rsidRPr="00A833F8">
        <w:rPr>
          <w:rFonts w:ascii="Times New Roman" w:hAnsi="Times New Roman" w:cs="Times New Roman"/>
          <w:sz w:val="24"/>
          <w:szCs w:val="24"/>
        </w:rPr>
        <w:lastRenderedPageBreak/>
        <w:t>For points-based plans, the summary may be based on the number of points purchased.</w:t>
      </w:r>
    </w:p>
    <w:p w:rsidR="00232485" w:rsidRPr="00232485" w:rsidRDefault="007D00BD" w:rsidP="00232485">
      <w:pPr>
        <w:pStyle w:val="ListParagraph"/>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State whether property taxes are included in the annual</w:t>
      </w:r>
      <w:r w:rsidR="00232485">
        <w:rPr>
          <w:rFonts w:ascii="Times New Roman" w:hAnsi="Times New Roman" w:cs="Times New Roman"/>
          <w:sz w:val="24"/>
          <w:szCs w:val="24"/>
        </w:rPr>
        <w:t xml:space="preserve"> assessment for each time share.</w:t>
      </w:r>
    </w:p>
    <w:p w:rsidR="00640690" w:rsidRPr="0031616F" w:rsidRDefault="00640690" w:rsidP="0031616F">
      <w:pPr>
        <w:autoSpaceDE w:val="0"/>
        <w:autoSpaceDN w:val="0"/>
        <w:adjustRightInd w:val="0"/>
        <w:spacing w:after="0" w:line="240" w:lineRule="auto"/>
        <w:rPr>
          <w:rFonts w:ascii="Times New Roman" w:hAnsi="Times New Roman" w:cs="Times New Roman"/>
          <w:sz w:val="24"/>
          <w:szCs w:val="24"/>
        </w:rPr>
      </w:pPr>
    </w:p>
    <w:p w:rsidR="00C166CE" w:rsidRPr="00FF3641" w:rsidRDefault="00BC2EFE" w:rsidP="00FF3641">
      <w:pPr>
        <w:pStyle w:val="ListParagraph"/>
        <w:numPr>
          <w:ilvl w:val="0"/>
          <w:numId w:val="19"/>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PROVIDE A SUMMARY O</w:t>
      </w:r>
      <w:r w:rsidR="001841B1">
        <w:rPr>
          <w:rFonts w:ascii="Times New Roman" w:hAnsi="Times New Roman" w:cs="Times New Roman"/>
          <w:b/>
          <w:sz w:val="24"/>
          <w:szCs w:val="24"/>
        </w:rPr>
        <w:t>F THE RESTRICTIONS</w:t>
      </w:r>
      <w:r w:rsidRPr="00FF3641">
        <w:rPr>
          <w:rFonts w:ascii="Times New Roman" w:hAnsi="Times New Roman" w:cs="Times New Roman"/>
          <w:b/>
          <w:sz w:val="24"/>
          <w:szCs w:val="24"/>
        </w:rPr>
        <w:t>, EASEMENTS AND ZONING OF THE TIME SHARE</w:t>
      </w:r>
      <w:r w:rsidR="007D00BD">
        <w:rPr>
          <w:rFonts w:ascii="Times New Roman" w:hAnsi="Times New Roman" w:cs="Times New Roman"/>
          <w:b/>
          <w:sz w:val="24"/>
          <w:szCs w:val="24"/>
        </w:rPr>
        <w:t xml:space="preserve"> THAT MAY LIMIT THE PURCHASER’S USE</w:t>
      </w:r>
      <w:r w:rsidR="00640690">
        <w:rPr>
          <w:rFonts w:ascii="Times New Roman" w:hAnsi="Times New Roman" w:cs="Times New Roman"/>
          <w:b/>
          <w:sz w:val="24"/>
          <w:szCs w:val="24"/>
        </w:rPr>
        <w:t xml:space="preserve"> OR SALE</w:t>
      </w:r>
      <w:r w:rsidRPr="00FF3641">
        <w:rPr>
          <w:rFonts w:ascii="Times New Roman" w:hAnsi="Times New Roman" w:cs="Times New Roman"/>
          <w:b/>
          <w:sz w:val="24"/>
          <w:szCs w:val="24"/>
        </w:rPr>
        <w:t xml:space="preserve">. </w:t>
      </w:r>
      <w:r w:rsidR="00C166CE" w:rsidRPr="00FF3641">
        <w:rPr>
          <w:rFonts w:ascii="Times New Roman" w:hAnsi="Times New Roman" w:cs="Times New Roman"/>
          <w:b/>
          <w:sz w:val="24"/>
          <w:szCs w:val="24"/>
        </w:rPr>
        <w:t xml:space="preserve"> </w:t>
      </w:r>
    </w:p>
    <w:p w:rsidR="00C166CE" w:rsidRPr="00FF3641" w:rsidRDefault="00C166CE" w:rsidP="00020E40">
      <w:pPr>
        <w:pStyle w:val="ListParagraph"/>
        <w:spacing w:after="0" w:line="156" w:lineRule="auto"/>
        <w:rPr>
          <w:rFonts w:ascii="Times New Roman" w:hAnsi="Times New Roman" w:cs="Times New Roman"/>
          <w:sz w:val="24"/>
          <w:szCs w:val="24"/>
        </w:rPr>
      </w:pPr>
    </w:p>
    <w:p w:rsidR="00832DE9" w:rsidRDefault="00381EB9" w:rsidP="00FF3641">
      <w:pPr>
        <w:pStyle w:val="ListParagraph"/>
        <w:spacing w:after="0" w:line="240" w:lineRule="auto"/>
        <w:ind w:left="360"/>
        <w:rPr>
          <w:rFonts w:ascii="Times New Roman" w:hAnsi="Times New Roman" w:cs="Times New Roman"/>
          <w:sz w:val="24"/>
          <w:szCs w:val="24"/>
        </w:rPr>
      </w:pPr>
      <w:r w:rsidRPr="00FF3641">
        <w:rPr>
          <w:rFonts w:ascii="Times New Roman" w:hAnsi="Times New Roman" w:cs="Times New Roman"/>
          <w:sz w:val="24"/>
          <w:szCs w:val="24"/>
        </w:rPr>
        <w:t>Describe all restri</w:t>
      </w:r>
      <w:r w:rsidR="001841B1">
        <w:rPr>
          <w:rFonts w:ascii="Times New Roman" w:hAnsi="Times New Roman" w:cs="Times New Roman"/>
          <w:sz w:val="24"/>
          <w:szCs w:val="24"/>
        </w:rPr>
        <w:t>ctions, easements, and</w:t>
      </w:r>
      <w:r w:rsidRPr="00FF3641">
        <w:rPr>
          <w:rFonts w:ascii="Times New Roman" w:hAnsi="Times New Roman" w:cs="Times New Roman"/>
          <w:sz w:val="24"/>
          <w:szCs w:val="24"/>
        </w:rPr>
        <w:t xml:space="preserve"> zoni</w:t>
      </w:r>
      <w:r w:rsidR="00634697" w:rsidRPr="00FF3641">
        <w:rPr>
          <w:rFonts w:ascii="Times New Roman" w:hAnsi="Times New Roman" w:cs="Times New Roman"/>
          <w:sz w:val="24"/>
          <w:szCs w:val="24"/>
        </w:rPr>
        <w:t xml:space="preserve">ng requirements which may limit </w:t>
      </w:r>
      <w:r w:rsidRPr="00FF3641">
        <w:rPr>
          <w:rFonts w:ascii="Times New Roman" w:hAnsi="Times New Roman" w:cs="Times New Roman"/>
          <w:sz w:val="24"/>
          <w:szCs w:val="24"/>
        </w:rPr>
        <w:t>the purchaser’s</w:t>
      </w:r>
      <w:bookmarkStart w:id="0" w:name="_GoBack"/>
      <w:bookmarkEnd w:id="0"/>
      <w:r w:rsidRPr="00FF3641">
        <w:rPr>
          <w:rFonts w:ascii="Times New Roman" w:hAnsi="Times New Roman" w:cs="Times New Roman"/>
          <w:sz w:val="24"/>
          <w:szCs w:val="24"/>
        </w:rPr>
        <w:t xml:space="preserve"> use, sale, lease, transfer or conveyance of the time share. The description must </w:t>
      </w:r>
    </w:p>
    <w:p w:rsidR="00832DE9" w:rsidRDefault="00832DE9" w:rsidP="00FF3641">
      <w:pPr>
        <w:pStyle w:val="ListParagraph"/>
        <w:spacing w:after="0" w:line="240" w:lineRule="auto"/>
        <w:ind w:left="360"/>
        <w:rPr>
          <w:rFonts w:ascii="Times New Roman" w:hAnsi="Times New Roman" w:cs="Times New Roman"/>
          <w:sz w:val="24"/>
          <w:szCs w:val="24"/>
        </w:rPr>
      </w:pPr>
    </w:p>
    <w:p w:rsidR="00832DE9" w:rsidRDefault="00832DE9" w:rsidP="00FF3641">
      <w:pPr>
        <w:pStyle w:val="ListParagraph"/>
        <w:spacing w:after="0" w:line="240" w:lineRule="auto"/>
        <w:ind w:left="360"/>
        <w:rPr>
          <w:rFonts w:ascii="Times New Roman" w:hAnsi="Times New Roman" w:cs="Times New Roman"/>
          <w:sz w:val="24"/>
          <w:szCs w:val="24"/>
        </w:rPr>
      </w:pPr>
    </w:p>
    <w:p w:rsidR="00381EB9" w:rsidRDefault="00381EB9" w:rsidP="00FF3641">
      <w:pPr>
        <w:pStyle w:val="ListParagraph"/>
        <w:spacing w:after="0" w:line="240" w:lineRule="auto"/>
        <w:ind w:left="360"/>
        <w:rPr>
          <w:rFonts w:ascii="Times New Roman" w:hAnsi="Times New Roman" w:cs="Times New Roman"/>
          <w:sz w:val="24"/>
          <w:szCs w:val="24"/>
        </w:rPr>
      </w:pPr>
      <w:r w:rsidRPr="00FF3641">
        <w:rPr>
          <w:rFonts w:ascii="Times New Roman" w:hAnsi="Times New Roman" w:cs="Times New Roman"/>
          <w:sz w:val="24"/>
          <w:szCs w:val="24"/>
        </w:rPr>
        <w:t xml:space="preserve">include any </w:t>
      </w:r>
      <w:r w:rsidR="007D00BD">
        <w:rPr>
          <w:rFonts w:ascii="Times New Roman" w:hAnsi="Times New Roman" w:cs="Times New Roman"/>
          <w:sz w:val="24"/>
          <w:szCs w:val="24"/>
        </w:rPr>
        <w:t xml:space="preserve">limitations or </w:t>
      </w:r>
      <w:r w:rsidRPr="00FF3641">
        <w:rPr>
          <w:rFonts w:ascii="Times New Roman" w:hAnsi="Times New Roman" w:cs="Times New Roman"/>
          <w:sz w:val="24"/>
          <w:szCs w:val="24"/>
        </w:rPr>
        <w:t xml:space="preserve">restrictions to be imposed on </w:t>
      </w:r>
      <w:r w:rsidR="007D00BD">
        <w:rPr>
          <w:rFonts w:ascii="Times New Roman" w:hAnsi="Times New Roman" w:cs="Times New Roman"/>
          <w:sz w:val="24"/>
          <w:szCs w:val="24"/>
        </w:rPr>
        <w:t xml:space="preserve">a time-share purchaser’s use </w:t>
      </w:r>
      <w:r w:rsidRPr="00FF3641">
        <w:rPr>
          <w:rFonts w:ascii="Times New Roman" w:hAnsi="Times New Roman" w:cs="Times New Roman"/>
          <w:sz w:val="24"/>
          <w:szCs w:val="24"/>
        </w:rPr>
        <w:t xml:space="preserve">of any of the accommodations or facilities, </w:t>
      </w:r>
      <w:r w:rsidR="00DA467D">
        <w:rPr>
          <w:rFonts w:ascii="Times New Roman" w:hAnsi="Times New Roman" w:cs="Times New Roman"/>
          <w:sz w:val="24"/>
          <w:szCs w:val="24"/>
        </w:rPr>
        <w:t xml:space="preserve">and whether there are </w:t>
      </w:r>
      <w:r w:rsidR="00020E40" w:rsidRPr="00DA467D">
        <w:rPr>
          <w:rFonts w:ascii="Times New Roman" w:hAnsi="Times New Roman" w:cs="Times New Roman"/>
          <w:sz w:val="24"/>
          <w:szCs w:val="24"/>
        </w:rPr>
        <w:t>restrictions upon children or pets.</w:t>
      </w:r>
      <w:r w:rsidRPr="00FF3641">
        <w:rPr>
          <w:rFonts w:ascii="Times New Roman" w:hAnsi="Times New Roman" w:cs="Times New Roman"/>
          <w:sz w:val="24"/>
          <w:szCs w:val="24"/>
        </w:rPr>
        <w:t xml:space="preserve"> </w:t>
      </w:r>
    </w:p>
    <w:p w:rsidR="009E0B68" w:rsidRPr="00FF3641" w:rsidRDefault="009E0B68" w:rsidP="00FF3641">
      <w:pPr>
        <w:pStyle w:val="ListParagraph"/>
        <w:spacing w:after="0" w:line="240" w:lineRule="auto"/>
        <w:ind w:left="360"/>
        <w:rPr>
          <w:rFonts w:ascii="Times New Roman" w:hAnsi="Times New Roman" w:cs="Times New Roman"/>
          <w:sz w:val="24"/>
          <w:szCs w:val="24"/>
        </w:rPr>
      </w:pPr>
    </w:p>
    <w:p w:rsidR="001A02F8" w:rsidRDefault="00634697" w:rsidP="001A02F8">
      <w:pPr>
        <w:pStyle w:val="ListParagraph"/>
        <w:numPr>
          <w:ilvl w:val="0"/>
          <w:numId w:val="50"/>
        </w:numPr>
        <w:tabs>
          <w:tab w:val="left" w:pos="810"/>
        </w:tabs>
        <w:spacing w:after="0" w:line="240" w:lineRule="auto"/>
        <w:ind w:left="1080"/>
        <w:rPr>
          <w:rFonts w:ascii="Times New Roman" w:hAnsi="Times New Roman" w:cs="Times New Roman"/>
          <w:sz w:val="24"/>
          <w:szCs w:val="24"/>
        </w:rPr>
      </w:pPr>
      <w:r w:rsidRPr="00834882">
        <w:rPr>
          <w:rFonts w:ascii="Times New Roman" w:hAnsi="Times New Roman" w:cs="Times New Roman"/>
          <w:sz w:val="24"/>
          <w:szCs w:val="24"/>
        </w:rPr>
        <w:t>The description may reference a list of the docume</w:t>
      </w:r>
      <w:r w:rsidR="000C713B" w:rsidRPr="00834882">
        <w:rPr>
          <w:rFonts w:ascii="Times New Roman" w:hAnsi="Times New Roman" w:cs="Times New Roman"/>
          <w:sz w:val="24"/>
          <w:szCs w:val="24"/>
        </w:rPr>
        <w:t>nts containing the restrictions</w:t>
      </w:r>
      <w:r w:rsidRPr="00834882">
        <w:rPr>
          <w:rFonts w:ascii="Times New Roman" w:hAnsi="Times New Roman" w:cs="Times New Roman"/>
          <w:sz w:val="24"/>
          <w:szCs w:val="24"/>
        </w:rPr>
        <w:t xml:space="preserve"> </w:t>
      </w:r>
      <w:r w:rsidR="00D46BE2">
        <w:rPr>
          <w:rFonts w:ascii="Times New Roman" w:hAnsi="Times New Roman" w:cs="Times New Roman"/>
          <w:sz w:val="24"/>
          <w:szCs w:val="24"/>
        </w:rPr>
        <w:t xml:space="preserve">and limitations </w:t>
      </w:r>
      <w:r w:rsidRPr="00834882">
        <w:rPr>
          <w:rFonts w:ascii="Times New Roman" w:hAnsi="Times New Roman" w:cs="Times New Roman"/>
          <w:sz w:val="24"/>
          <w:szCs w:val="24"/>
        </w:rPr>
        <w:t>and</w:t>
      </w:r>
      <w:r w:rsidRPr="00834882">
        <w:rPr>
          <w:rFonts w:ascii="Times New Roman" w:hAnsi="Times New Roman" w:cs="Times New Roman"/>
          <w:color w:val="FF0000"/>
          <w:sz w:val="24"/>
          <w:szCs w:val="24"/>
        </w:rPr>
        <w:t xml:space="preserve"> </w:t>
      </w:r>
      <w:r w:rsidRPr="00834882">
        <w:rPr>
          <w:rFonts w:ascii="Times New Roman" w:hAnsi="Times New Roman" w:cs="Times New Roman"/>
          <w:sz w:val="24"/>
          <w:szCs w:val="24"/>
        </w:rPr>
        <w:t>state that the copies of the documents are available to the purchaser upon request.</w:t>
      </w:r>
      <w:r w:rsidR="00D46BE2">
        <w:rPr>
          <w:rFonts w:ascii="Times New Roman" w:hAnsi="Times New Roman" w:cs="Times New Roman"/>
          <w:sz w:val="24"/>
          <w:szCs w:val="24"/>
        </w:rPr>
        <w:t xml:space="preserve">  However, a summary of the </w:t>
      </w:r>
      <w:r w:rsidR="001A02F8">
        <w:rPr>
          <w:rFonts w:ascii="Times New Roman" w:hAnsi="Times New Roman" w:cs="Times New Roman"/>
          <w:sz w:val="24"/>
          <w:szCs w:val="24"/>
        </w:rPr>
        <w:t xml:space="preserve">restrictions, </w:t>
      </w:r>
      <w:r w:rsidR="00D46BE2">
        <w:rPr>
          <w:rFonts w:ascii="Times New Roman" w:hAnsi="Times New Roman" w:cs="Times New Roman"/>
          <w:sz w:val="24"/>
          <w:szCs w:val="24"/>
        </w:rPr>
        <w:t xml:space="preserve">easements and zoning </w:t>
      </w:r>
      <w:r w:rsidR="007D00BD">
        <w:rPr>
          <w:rFonts w:ascii="Times New Roman" w:hAnsi="Times New Roman" w:cs="Times New Roman"/>
          <w:sz w:val="24"/>
          <w:szCs w:val="24"/>
        </w:rPr>
        <w:t>limiting the purchaser’s use, sale, lease, transfer or conveyance of the time share</w:t>
      </w:r>
      <w:r w:rsidR="00D46BE2">
        <w:rPr>
          <w:rFonts w:ascii="Times New Roman" w:hAnsi="Times New Roman" w:cs="Times New Roman"/>
          <w:sz w:val="24"/>
          <w:szCs w:val="24"/>
        </w:rPr>
        <w:t xml:space="preserve"> </w:t>
      </w:r>
      <w:r w:rsidR="001A02F8" w:rsidRPr="00795398">
        <w:rPr>
          <w:rFonts w:ascii="Times New Roman" w:hAnsi="Times New Roman" w:cs="Times New Roman"/>
          <w:sz w:val="24"/>
          <w:szCs w:val="24"/>
        </w:rPr>
        <w:t>must still be provided.</w:t>
      </w:r>
    </w:p>
    <w:p w:rsidR="00D46BE2" w:rsidRPr="00795398" w:rsidRDefault="00D46BE2" w:rsidP="00D46BE2">
      <w:pPr>
        <w:pStyle w:val="ListParagraph"/>
        <w:tabs>
          <w:tab w:val="left" w:pos="810"/>
        </w:tabs>
        <w:spacing w:after="0" w:line="240" w:lineRule="auto"/>
        <w:ind w:left="1080"/>
        <w:rPr>
          <w:rFonts w:ascii="Times New Roman" w:hAnsi="Times New Roman" w:cs="Times New Roman"/>
          <w:sz w:val="24"/>
          <w:szCs w:val="24"/>
        </w:rPr>
      </w:pPr>
    </w:p>
    <w:p w:rsidR="00C415B8" w:rsidRPr="00834882" w:rsidRDefault="003765EC" w:rsidP="00834882">
      <w:pPr>
        <w:pStyle w:val="ListParagraph"/>
        <w:numPr>
          <w:ilvl w:val="0"/>
          <w:numId w:val="50"/>
        </w:numPr>
        <w:tabs>
          <w:tab w:val="left" w:pos="810"/>
        </w:tabs>
        <w:spacing w:after="0" w:line="240" w:lineRule="auto"/>
        <w:ind w:left="1080"/>
        <w:rPr>
          <w:rFonts w:ascii="Times New Roman" w:hAnsi="Times New Roman" w:cs="Times New Roman"/>
          <w:sz w:val="24"/>
          <w:szCs w:val="24"/>
        </w:rPr>
      </w:pPr>
      <w:r w:rsidRPr="00834882">
        <w:rPr>
          <w:rFonts w:ascii="Times New Roman" w:hAnsi="Times New Roman" w:cs="Times New Roman"/>
          <w:sz w:val="24"/>
          <w:szCs w:val="24"/>
        </w:rPr>
        <w:t xml:space="preserve">If there are </w:t>
      </w:r>
      <w:r w:rsidR="00C415B8" w:rsidRPr="00834882">
        <w:rPr>
          <w:rFonts w:ascii="Times New Roman" w:hAnsi="Times New Roman" w:cs="Times New Roman"/>
          <w:sz w:val="24"/>
          <w:szCs w:val="24"/>
        </w:rPr>
        <w:t xml:space="preserve">any </w:t>
      </w:r>
      <w:r w:rsidR="00381EB9" w:rsidRPr="00834882">
        <w:rPr>
          <w:rFonts w:ascii="Times New Roman" w:hAnsi="Times New Roman" w:cs="Times New Roman"/>
          <w:sz w:val="24"/>
          <w:szCs w:val="24"/>
        </w:rPr>
        <w:t>restrictions upon the sale, lease, transfer or conveyan</w:t>
      </w:r>
      <w:r w:rsidRPr="00834882">
        <w:rPr>
          <w:rFonts w:ascii="Times New Roman" w:hAnsi="Times New Roman" w:cs="Times New Roman"/>
          <w:sz w:val="24"/>
          <w:szCs w:val="24"/>
        </w:rPr>
        <w:t xml:space="preserve">ce of a time share, </w:t>
      </w:r>
      <w:r w:rsidR="00381EB9" w:rsidRPr="00834882">
        <w:rPr>
          <w:rFonts w:ascii="Times New Roman" w:hAnsi="Times New Roman" w:cs="Times New Roman"/>
          <w:sz w:val="24"/>
          <w:szCs w:val="24"/>
        </w:rPr>
        <w:t xml:space="preserve">the description must include a statement, in at least 12-point bold type, in substantially the following form:  </w:t>
      </w:r>
    </w:p>
    <w:p w:rsidR="009661D1" w:rsidRPr="00FF3641" w:rsidRDefault="009661D1" w:rsidP="00506733">
      <w:pPr>
        <w:tabs>
          <w:tab w:val="left" w:pos="810"/>
        </w:tabs>
        <w:spacing w:after="0" w:line="240" w:lineRule="auto"/>
        <w:ind w:left="1080" w:hanging="360"/>
        <w:rPr>
          <w:rFonts w:ascii="Times New Roman" w:hAnsi="Times New Roman" w:cs="Times New Roman"/>
          <w:sz w:val="24"/>
          <w:szCs w:val="24"/>
        </w:rPr>
      </w:pPr>
    </w:p>
    <w:p w:rsidR="00B92D05" w:rsidRPr="00FF3641" w:rsidRDefault="00737AD7" w:rsidP="00506733">
      <w:pPr>
        <w:tabs>
          <w:tab w:val="left" w:pos="810"/>
        </w:tabs>
        <w:spacing w:after="0" w:line="240" w:lineRule="auto"/>
        <w:ind w:left="1080" w:hanging="360"/>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381EB9" w:rsidRPr="00FF3641">
        <w:rPr>
          <w:rFonts w:ascii="Times New Roman" w:hAnsi="Times New Roman" w:cs="Times New Roman"/>
          <w:b/>
          <w:sz w:val="24"/>
          <w:szCs w:val="24"/>
        </w:rPr>
        <w:t xml:space="preserve">The sale, lease, transfer or conveyance of a time share is restricted or controlled.  </w:t>
      </w:r>
      <w:r w:rsidR="00381EB9" w:rsidRPr="00FF3641">
        <w:rPr>
          <w:rFonts w:ascii="Times New Roman" w:hAnsi="Times New Roman" w:cs="Times New Roman"/>
          <w:sz w:val="24"/>
          <w:szCs w:val="24"/>
        </w:rPr>
        <w:t>(Immediately following this statement, a description of the nature of the restriction, limitation or control on the sale, lease, transfer or conveyance of</w:t>
      </w:r>
      <w:r w:rsidR="003765EC" w:rsidRPr="00FF3641">
        <w:rPr>
          <w:rFonts w:ascii="Times New Roman" w:hAnsi="Times New Roman" w:cs="Times New Roman"/>
          <w:sz w:val="24"/>
          <w:szCs w:val="24"/>
        </w:rPr>
        <w:t xml:space="preserve"> the time</w:t>
      </w:r>
      <w:r w:rsidR="005E4FF4" w:rsidRPr="00FF3641">
        <w:rPr>
          <w:rFonts w:ascii="Times New Roman" w:hAnsi="Times New Roman" w:cs="Times New Roman"/>
          <w:sz w:val="24"/>
          <w:szCs w:val="24"/>
        </w:rPr>
        <w:t xml:space="preserve"> </w:t>
      </w:r>
      <w:r w:rsidR="003765EC" w:rsidRPr="00FF3641">
        <w:rPr>
          <w:rFonts w:ascii="Times New Roman" w:hAnsi="Times New Roman" w:cs="Times New Roman"/>
          <w:sz w:val="24"/>
          <w:szCs w:val="24"/>
        </w:rPr>
        <w:t>share must be included</w:t>
      </w:r>
      <w:r w:rsidR="00381EB9" w:rsidRPr="00FF3641">
        <w:rPr>
          <w:rFonts w:ascii="Times New Roman" w:hAnsi="Times New Roman" w:cs="Times New Roman"/>
          <w:sz w:val="24"/>
          <w:szCs w:val="24"/>
        </w:rPr>
        <w:t>)</w:t>
      </w:r>
      <w:r w:rsidR="003765EC" w:rsidRPr="00FF3641">
        <w:rPr>
          <w:rFonts w:ascii="Times New Roman" w:hAnsi="Times New Roman" w:cs="Times New Roman"/>
          <w:sz w:val="24"/>
          <w:szCs w:val="24"/>
        </w:rPr>
        <w:t>.</w:t>
      </w:r>
    </w:p>
    <w:p w:rsidR="00C166CE" w:rsidRPr="00FF3641" w:rsidRDefault="00C166CE" w:rsidP="00506733">
      <w:pPr>
        <w:tabs>
          <w:tab w:val="left" w:pos="810"/>
        </w:tabs>
        <w:spacing w:after="0" w:line="240" w:lineRule="auto"/>
        <w:ind w:left="1080" w:hanging="360"/>
        <w:rPr>
          <w:rFonts w:ascii="Times New Roman" w:hAnsi="Times New Roman" w:cs="Times New Roman"/>
          <w:sz w:val="24"/>
          <w:szCs w:val="24"/>
        </w:rPr>
      </w:pPr>
    </w:p>
    <w:p w:rsidR="0031616F" w:rsidRDefault="003E4277" w:rsidP="00834882">
      <w:pPr>
        <w:pStyle w:val="ListParagraph"/>
        <w:numPr>
          <w:ilvl w:val="0"/>
          <w:numId w:val="51"/>
        </w:numPr>
        <w:tabs>
          <w:tab w:val="left" w:pos="810"/>
        </w:tabs>
        <w:spacing w:after="0" w:line="240" w:lineRule="auto"/>
        <w:ind w:left="1080"/>
        <w:rPr>
          <w:rFonts w:ascii="Times New Roman" w:hAnsi="Times New Roman" w:cs="Times New Roman"/>
          <w:sz w:val="24"/>
          <w:szCs w:val="24"/>
        </w:rPr>
      </w:pPr>
      <w:r w:rsidRPr="00834882">
        <w:rPr>
          <w:rFonts w:ascii="Times New Roman" w:hAnsi="Times New Roman" w:cs="Times New Roman"/>
          <w:sz w:val="24"/>
          <w:szCs w:val="24"/>
        </w:rPr>
        <w:t xml:space="preserve">If there are no restrictions, </w:t>
      </w:r>
      <w:r w:rsidR="00C166CE" w:rsidRPr="00834882">
        <w:rPr>
          <w:rFonts w:ascii="Times New Roman" w:hAnsi="Times New Roman" w:cs="Times New Roman"/>
          <w:sz w:val="24"/>
          <w:szCs w:val="24"/>
        </w:rPr>
        <w:t>there must be a statement of that fact.</w:t>
      </w:r>
      <w:r w:rsidR="000C713B" w:rsidRPr="00834882">
        <w:rPr>
          <w:rFonts w:ascii="Times New Roman" w:hAnsi="Times New Roman" w:cs="Times New Roman"/>
          <w:noProof/>
          <w:sz w:val="24"/>
          <w:szCs w:val="24"/>
        </w:rPr>
        <w:t xml:space="preserve">  </w:t>
      </w:r>
    </w:p>
    <w:p w:rsidR="0031616F" w:rsidRDefault="0031616F" w:rsidP="0031616F">
      <w:pPr>
        <w:pStyle w:val="ListParagraph"/>
        <w:tabs>
          <w:tab w:val="left" w:pos="810"/>
        </w:tabs>
        <w:spacing w:after="0" w:line="240" w:lineRule="auto"/>
        <w:ind w:left="1080"/>
        <w:rPr>
          <w:rFonts w:ascii="Times New Roman" w:hAnsi="Times New Roman" w:cs="Times New Roman"/>
          <w:sz w:val="24"/>
          <w:szCs w:val="24"/>
        </w:rPr>
      </w:pPr>
    </w:p>
    <w:p w:rsidR="00BC2EFE" w:rsidRPr="00834882" w:rsidRDefault="0031616F" w:rsidP="00834882">
      <w:pPr>
        <w:pStyle w:val="ListParagraph"/>
        <w:numPr>
          <w:ilvl w:val="0"/>
          <w:numId w:val="51"/>
        </w:numPr>
        <w:tabs>
          <w:tab w:val="left" w:pos="81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underlined</w:t>
      </w:r>
      <w:r w:rsidR="00BC2EFE" w:rsidRPr="00834882">
        <w:rPr>
          <w:rFonts w:ascii="Times New Roman" w:hAnsi="Times New Roman" w:cs="Times New Roman"/>
          <w:sz w:val="24"/>
          <w:szCs w:val="24"/>
        </w:rPr>
        <w:t xml:space="preserve"> sub-headings must be answered in the fo</w:t>
      </w:r>
      <w:r w:rsidR="003C04FD" w:rsidRPr="00834882">
        <w:rPr>
          <w:rFonts w:ascii="Times New Roman" w:hAnsi="Times New Roman" w:cs="Times New Roman"/>
          <w:sz w:val="24"/>
          <w:szCs w:val="24"/>
        </w:rPr>
        <w:t>llowing order for this question</w:t>
      </w:r>
      <w:r w:rsidR="000C713B" w:rsidRPr="00834882">
        <w:rPr>
          <w:rFonts w:ascii="Times New Roman" w:hAnsi="Times New Roman" w:cs="Times New Roman"/>
          <w:sz w:val="24"/>
          <w:szCs w:val="24"/>
        </w:rPr>
        <w:t>:</w:t>
      </w:r>
      <w:r w:rsidR="00BC2EFE" w:rsidRPr="00834882">
        <w:rPr>
          <w:rFonts w:ascii="Times New Roman" w:hAnsi="Times New Roman" w:cs="Times New Roman"/>
          <w:sz w:val="24"/>
          <w:szCs w:val="24"/>
        </w:rPr>
        <w:br/>
      </w:r>
    </w:p>
    <w:p w:rsidR="009661D1" w:rsidRPr="00FF3641" w:rsidRDefault="00C166CE" w:rsidP="00FF3641">
      <w:pPr>
        <w:spacing w:after="0" w:line="240" w:lineRule="auto"/>
        <w:ind w:left="360" w:firstLine="360"/>
        <w:rPr>
          <w:rFonts w:ascii="Times New Roman" w:hAnsi="Times New Roman" w:cs="Times New Roman"/>
          <w:b/>
          <w:sz w:val="24"/>
          <w:szCs w:val="24"/>
          <w:u w:val="single"/>
        </w:rPr>
      </w:pPr>
      <w:r w:rsidRPr="00FF3641">
        <w:rPr>
          <w:rFonts w:ascii="Times New Roman" w:hAnsi="Times New Roman" w:cs="Times New Roman"/>
          <w:b/>
          <w:sz w:val="24"/>
          <w:szCs w:val="24"/>
          <w:u w:val="single"/>
        </w:rPr>
        <w:t>Restrictions</w:t>
      </w:r>
      <w:r w:rsidR="00B86118" w:rsidRPr="00FF3641">
        <w:rPr>
          <w:rFonts w:ascii="Times New Roman" w:hAnsi="Times New Roman" w:cs="Times New Roman"/>
          <w:b/>
          <w:sz w:val="24"/>
          <w:szCs w:val="24"/>
          <w:u w:val="single"/>
        </w:rPr>
        <w:t xml:space="preserve"> On Use</w:t>
      </w:r>
      <w:r w:rsidR="007D3080" w:rsidRPr="00FF3641">
        <w:rPr>
          <w:rFonts w:ascii="Times New Roman" w:hAnsi="Times New Roman" w:cs="Times New Roman"/>
          <w:b/>
          <w:sz w:val="24"/>
          <w:szCs w:val="24"/>
          <w:u w:val="single"/>
        </w:rPr>
        <w:t>.</w:t>
      </w:r>
      <w:r w:rsidR="003E4277" w:rsidRPr="00FF3641">
        <w:rPr>
          <w:rFonts w:ascii="Times New Roman" w:hAnsi="Times New Roman" w:cs="Times New Roman"/>
          <w:b/>
          <w:sz w:val="24"/>
          <w:szCs w:val="24"/>
          <w:u w:val="single"/>
        </w:rPr>
        <w:t xml:space="preserve"> </w:t>
      </w:r>
    </w:p>
    <w:p w:rsidR="007466E6" w:rsidRPr="00FF3641" w:rsidRDefault="007466E6" w:rsidP="00FF3641">
      <w:pPr>
        <w:spacing w:after="0" w:line="240" w:lineRule="auto"/>
        <w:ind w:left="360"/>
        <w:rPr>
          <w:rFonts w:ascii="Times New Roman" w:hAnsi="Times New Roman" w:cs="Times New Roman"/>
          <w:sz w:val="24"/>
          <w:szCs w:val="24"/>
          <w:u w:val="single"/>
        </w:rPr>
      </w:pPr>
    </w:p>
    <w:tbl>
      <w:tblPr>
        <w:tblpPr w:leftFromText="180" w:rightFromText="180" w:vertAnchor="text" w:horzAnchor="margin" w:tblpY="771"/>
        <w:tblW w:w="10261"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000" w:firstRow="0" w:lastRow="0" w:firstColumn="0" w:lastColumn="0" w:noHBand="0" w:noVBand="0"/>
      </w:tblPr>
      <w:tblGrid>
        <w:gridCol w:w="5131"/>
        <w:gridCol w:w="5130"/>
      </w:tblGrid>
      <w:tr w:rsidR="00232485" w:rsidRPr="00FF3641" w:rsidTr="00640690">
        <w:trPr>
          <w:trHeight w:val="1882"/>
        </w:trPr>
        <w:tc>
          <w:tcPr>
            <w:tcW w:w="5131" w:type="dxa"/>
          </w:tcPr>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Lock-out provisions</w:t>
            </w:r>
          </w:p>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Restrictions involving children or pets</w:t>
            </w:r>
          </w:p>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Restrictions on use and occupancy by friends or non-relatives</w:t>
            </w:r>
          </w:p>
          <w:p w:rsidR="008D2138" w:rsidRPr="00640690" w:rsidRDefault="00232485" w:rsidP="00640690">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The existence of a co-owner’s right of partition</w:t>
            </w:r>
            <w:r>
              <w:rPr>
                <w:rFonts w:ascii="Times New Roman" w:hAnsi="Times New Roman" w:cs="Times New Roman"/>
                <w:sz w:val="24"/>
                <w:szCs w:val="24"/>
              </w:rPr>
              <w:t xml:space="preserve"> (for fee simple time-share plans)</w:t>
            </w:r>
          </w:p>
        </w:tc>
        <w:tc>
          <w:tcPr>
            <w:tcW w:w="5130" w:type="dxa"/>
          </w:tcPr>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 xml:space="preserve">Limitations on  </w:t>
            </w:r>
            <w:r>
              <w:rPr>
                <w:rFonts w:ascii="Times New Roman" w:hAnsi="Times New Roman" w:cs="Times New Roman"/>
                <w:sz w:val="24"/>
                <w:szCs w:val="24"/>
              </w:rPr>
              <w:t xml:space="preserve">personal activity or </w:t>
            </w:r>
            <w:r w:rsidRPr="00FF3641">
              <w:rPr>
                <w:rFonts w:ascii="Times New Roman" w:hAnsi="Times New Roman" w:cs="Times New Roman"/>
                <w:sz w:val="24"/>
                <w:szCs w:val="24"/>
              </w:rPr>
              <w:t xml:space="preserve">use of accommodations or facilities </w:t>
            </w:r>
          </w:p>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Noise or disturbance policy</w:t>
            </w:r>
          </w:p>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Holdover use</w:t>
            </w:r>
            <w:r w:rsidRPr="00FF3641">
              <w:rPr>
                <w:rFonts w:ascii="Times New Roman" w:hAnsi="Times New Roman" w:cs="Times New Roman"/>
                <w:sz w:val="24"/>
                <w:szCs w:val="24"/>
              </w:rPr>
              <w:t xml:space="preserve"> policy</w:t>
            </w:r>
          </w:p>
          <w:p w:rsidR="008D2138" w:rsidRPr="00640690" w:rsidRDefault="00232485" w:rsidP="0064069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Any limitations applicable to biennial and triennial which do not apply to annual use.</w:t>
            </w:r>
          </w:p>
        </w:tc>
      </w:tr>
    </w:tbl>
    <w:p w:rsidR="00640690" w:rsidRDefault="009661D1" w:rsidP="00640690">
      <w:pPr>
        <w:spacing w:line="240" w:lineRule="auto"/>
        <w:ind w:left="720"/>
        <w:rPr>
          <w:rFonts w:ascii="Times New Roman" w:hAnsi="Times New Roman" w:cs="Times New Roman"/>
          <w:sz w:val="24"/>
          <w:szCs w:val="24"/>
        </w:rPr>
      </w:pPr>
      <w:r w:rsidRPr="00FF3641">
        <w:rPr>
          <w:rFonts w:ascii="Times New Roman" w:hAnsi="Times New Roman" w:cs="Times New Roman"/>
          <w:sz w:val="24"/>
          <w:szCs w:val="24"/>
        </w:rPr>
        <w:t xml:space="preserve">Provide a summary of all restrictions </w:t>
      </w:r>
      <w:r w:rsidR="0031616F">
        <w:rPr>
          <w:rFonts w:ascii="Times New Roman" w:hAnsi="Times New Roman" w:cs="Times New Roman"/>
          <w:sz w:val="24"/>
          <w:szCs w:val="24"/>
        </w:rPr>
        <w:t>that may limit</w:t>
      </w:r>
      <w:r w:rsidR="000C713B">
        <w:rPr>
          <w:rFonts w:ascii="Times New Roman" w:hAnsi="Times New Roman" w:cs="Times New Roman"/>
          <w:sz w:val="24"/>
          <w:szCs w:val="24"/>
        </w:rPr>
        <w:t xml:space="preserve"> the </w:t>
      </w:r>
      <w:r w:rsidRPr="00FF3641">
        <w:rPr>
          <w:rFonts w:ascii="Times New Roman" w:hAnsi="Times New Roman" w:cs="Times New Roman"/>
          <w:sz w:val="24"/>
          <w:szCs w:val="24"/>
        </w:rPr>
        <w:t>pu</w:t>
      </w:r>
      <w:r w:rsidR="003C04FD" w:rsidRPr="00FF3641">
        <w:rPr>
          <w:rFonts w:ascii="Times New Roman" w:hAnsi="Times New Roman" w:cs="Times New Roman"/>
          <w:sz w:val="24"/>
          <w:szCs w:val="24"/>
        </w:rPr>
        <w:t xml:space="preserve">rchaser’s use </w:t>
      </w:r>
      <w:r w:rsidR="00232485">
        <w:rPr>
          <w:rFonts w:ascii="Times New Roman" w:hAnsi="Times New Roman" w:cs="Times New Roman"/>
          <w:sz w:val="24"/>
          <w:szCs w:val="24"/>
        </w:rPr>
        <w:t>and enjoyment of the time share</w:t>
      </w:r>
      <w:r w:rsidR="0031616F">
        <w:rPr>
          <w:rFonts w:ascii="Times New Roman" w:hAnsi="Times New Roman" w:cs="Times New Roman"/>
          <w:sz w:val="24"/>
          <w:szCs w:val="24"/>
        </w:rPr>
        <w:t xml:space="preserve">. </w:t>
      </w:r>
      <w:r w:rsidR="0031616F" w:rsidRPr="00FF3641">
        <w:rPr>
          <w:rFonts w:ascii="Times New Roman" w:hAnsi="Times New Roman" w:cs="Times New Roman"/>
          <w:sz w:val="24"/>
          <w:szCs w:val="24"/>
        </w:rPr>
        <w:t xml:space="preserve"> </w:t>
      </w:r>
      <w:r w:rsidR="003C04FD" w:rsidRPr="00FF3641">
        <w:rPr>
          <w:rFonts w:ascii="Times New Roman" w:hAnsi="Times New Roman" w:cs="Times New Roman"/>
          <w:sz w:val="24"/>
          <w:szCs w:val="24"/>
        </w:rPr>
        <w:t>Not exclusive of others, following are several examples:</w:t>
      </w:r>
    </w:p>
    <w:p w:rsidR="00640690" w:rsidRDefault="00640690" w:rsidP="00640690">
      <w:pPr>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Restrictions on Sale.</w:t>
      </w:r>
    </w:p>
    <w:p w:rsidR="00640690" w:rsidRDefault="00640690" w:rsidP="00640690">
      <w:pPr>
        <w:spacing w:line="240" w:lineRule="auto"/>
        <w:ind w:left="720"/>
        <w:rPr>
          <w:rFonts w:ascii="Times New Roman" w:hAnsi="Times New Roman" w:cs="Times New Roman"/>
          <w:sz w:val="24"/>
          <w:szCs w:val="24"/>
        </w:rPr>
      </w:pPr>
      <w:r>
        <w:rPr>
          <w:rFonts w:ascii="Times New Roman" w:hAnsi="Times New Roman" w:cs="Times New Roman"/>
          <w:sz w:val="24"/>
          <w:szCs w:val="24"/>
        </w:rPr>
        <w:t>Provide a summary of all restrictions that may limit the purchaser’s sale of the time share.  Not exclusive of others, following are several examples:</w:t>
      </w:r>
    </w:p>
    <w:p w:rsidR="00640690" w:rsidRDefault="00640690" w:rsidP="0064069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Rights of first refusal</w:t>
      </w:r>
      <w:r w:rsidR="0015217C">
        <w:rPr>
          <w:rFonts w:ascii="Times New Roman" w:hAnsi="Times New Roman" w:cs="Times New Roman"/>
          <w:sz w:val="24"/>
          <w:szCs w:val="24"/>
        </w:rPr>
        <w:t>, rights of first offer, options to purchase</w:t>
      </w:r>
    </w:p>
    <w:p w:rsidR="00C415B8" w:rsidRPr="00FF3641" w:rsidRDefault="007D3080" w:rsidP="00640690">
      <w:pPr>
        <w:spacing w:line="240" w:lineRule="auto"/>
        <w:ind w:left="720"/>
        <w:rPr>
          <w:rFonts w:ascii="Times New Roman" w:hAnsi="Times New Roman" w:cs="Times New Roman"/>
          <w:sz w:val="24"/>
          <w:szCs w:val="24"/>
        </w:rPr>
      </w:pPr>
      <w:r w:rsidRPr="00FF3641">
        <w:rPr>
          <w:rFonts w:ascii="Times New Roman" w:hAnsi="Times New Roman" w:cs="Times New Roman"/>
          <w:b/>
          <w:sz w:val="24"/>
          <w:szCs w:val="24"/>
          <w:u w:val="single"/>
        </w:rPr>
        <w:lastRenderedPageBreak/>
        <w:t>Easements.</w:t>
      </w:r>
    </w:p>
    <w:p w:rsidR="00BA42F6" w:rsidRPr="00FF3641" w:rsidRDefault="00BA42F6" w:rsidP="00FF3641">
      <w:pPr>
        <w:spacing w:line="240" w:lineRule="auto"/>
        <w:ind w:left="720"/>
        <w:rPr>
          <w:rFonts w:ascii="Times New Roman" w:hAnsi="Times New Roman" w:cs="Times New Roman"/>
          <w:sz w:val="24"/>
          <w:szCs w:val="24"/>
        </w:rPr>
      </w:pPr>
      <w:r w:rsidRPr="00FF3641">
        <w:rPr>
          <w:rFonts w:ascii="Times New Roman" w:hAnsi="Times New Roman" w:cs="Times New Roman"/>
          <w:sz w:val="24"/>
          <w:szCs w:val="24"/>
        </w:rPr>
        <w:t>Provi</w:t>
      </w:r>
      <w:r w:rsidR="000C713B">
        <w:rPr>
          <w:rFonts w:ascii="Times New Roman" w:hAnsi="Times New Roman" w:cs="Times New Roman"/>
          <w:sz w:val="24"/>
          <w:szCs w:val="24"/>
        </w:rPr>
        <w:t>de a summary of all easements</w:t>
      </w:r>
      <w:r w:rsidRPr="00FF3641">
        <w:rPr>
          <w:rFonts w:ascii="Times New Roman" w:hAnsi="Times New Roman" w:cs="Times New Roman"/>
          <w:sz w:val="24"/>
          <w:szCs w:val="24"/>
        </w:rPr>
        <w:t xml:space="preserve"> </w:t>
      </w:r>
      <w:r w:rsidR="0031616F">
        <w:rPr>
          <w:rFonts w:ascii="Times New Roman" w:hAnsi="Times New Roman" w:cs="Times New Roman"/>
          <w:sz w:val="24"/>
          <w:szCs w:val="24"/>
        </w:rPr>
        <w:t>that may limit</w:t>
      </w:r>
      <w:r w:rsidR="000C713B">
        <w:rPr>
          <w:rFonts w:ascii="Times New Roman" w:hAnsi="Times New Roman" w:cs="Times New Roman"/>
          <w:sz w:val="24"/>
          <w:szCs w:val="24"/>
        </w:rPr>
        <w:t xml:space="preserve"> the </w:t>
      </w:r>
      <w:r w:rsidRPr="00FF3641">
        <w:rPr>
          <w:rFonts w:ascii="Times New Roman" w:hAnsi="Times New Roman" w:cs="Times New Roman"/>
          <w:sz w:val="24"/>
          <w:szCs w:val="24"/>
        </w:rPr>
        <w:t>purchaser’s use of the time share.  Not exclusive of others, following are several examples:</w:t>
      </w:r>
    </w:p>
    <w:tbl>
      <w:tblPr>
        <w:tblpPr w:leftFromText="180" w:rightFromText="180" w:vertAnchor="text" w:horzAnchor="margin" w:tblpY="169"/>
        <w:tblW w:w="5000" w:type="pct"/>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000" w:firstRow="0" w:lastRow="0" w:firstColumn="0" w:lastColumn="0" w:noHBand="0" w:noVBand="0"/>
      </w:tblPr>
      <w:tblGrid>
        <w:gridCol w:w="4675"/>
        <w:gridCol w:w="4675"/>
      </w:tblGrid>
      <w:tr w:rsidR="00FF3641" w:rsidRPr="00FF3641" w:rsidTr="00232485">
        <w:trPr>
          <w:trHeight w:val="2057"/>
        </w:trPr>
        <w:tc>
          <w:tcPr>
            <w:tcW w:w="2500" w:type="pct"/>
          </w:tcPr>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Recreational easements</w:t>
            </w:r>
          </w:p>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Common area easements</w:t>
            </w:r>
          </w:p>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Utilities and drainage</w:t>
            </w:r>
          </w:p>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Encroachments</w:t>
            </w:r>
          </w:p>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Pedestrian and traffic access</w:t>
            </w:r>
          </w:p>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Parking</w:t>
            </w:r>
          </w:p>
        </w:tc>
        <w:tc>
          <w:tcPr>
            <w:tcW w:w="2500" w:type="pct"/>
          </w:tcPr>
          <w:p w:rsidR="0031616F" w:rsidRPr="00232485" w:rsidRDefault="00BA42F6" w:rsidP="001841B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Developer’s easement right to establish models, maintain sales, management, leasing and operations offices, conduct tours, conduct sales presentations, conduct closings and to erect, post, maintain and relocate signs a</w:t>
            </w:r>
            <w:r w:rsidR="00232485">
              <w:rPr>
                <w:rFonts w:ascii="Times New Roman" w:hAnsi="Times New Roman" w:cs="Times New Roman"/>
                <w:sz w:val="24"/>
                <w:szCs w:val="24"/>
              </w:rPr>
              <w:t>nd advertisement.</w:t>
            </w:r>
          </w:p>
        </w:tc>
      </w:tr>
    </w:tbl>
    <w:p w:rsidR="001841B1" w:rsidRDefault="001841B1" w:rsidP="00232485">
      <w:pPr>
        <w:spacing w:after="0" w:line="240" w:lineRule="auto"/>
        <w:ind w:firstLine="720"/>
        <w:rPr>
          <w:rFonts w:ascii="Times New Roman" w:hAnsi="Times New Roman" w:cs="Times New Roman"/>
          <w:b/>
          <w:sz w:val="24"/>
          <w:szCs w:val="24"/>
          <w:u w:val="single"/>
        </w:rPr>
      </w:pPr>
      <w:r w:rsidRPr="001841B1">
        <w:rPr>
          <w:rFonts w:ascii="Times New Roman" w:hAnsi="Times New Roman" w:cs="Times New Roman"/>
          <w:b/>
          <w:sz w:val="24"/>
          <w:szCs w:val="24"/>
          <w:u w:val="single"/>
        </w:rPr>
        <w:t>Zoning:</w:t>
      </w:r>
      <w:r w:rsidR="005B7D15">
        <w:rPr>
          <w:rFonts w:ascii="Times New Roman" w:hAnsi="Times New Roman" w:cs="Times New Roman"/>
          <w:b/>
          <w:sz w:val="24"/>
          <w:szCs w:val="24"/>
          <w:u w:val="single"/>
        </w:rPr>
        <w:t xml:space="preserve"> </w:t>
      </w:r>
    </w:p>
    <w:p w:rsidR="001841B1" w:rsidRPr="001841B1" w:rsidRDefault="001841B1" w:rsidP="001841B1">
      <w:pPr>
        <w:spacing w:after="0" w:line="240" w:lineRule="auto"/>
        <w:ind w:left="720" w:hanging="360"/>
        <w:rPr>
          <w:rFonts w:ascii="Times New Roman" w:hAnsi="Times New Roman" w:cs="Times New Roman"/>
          <w:b/>
          <w:sz w:val="24"/>
          <w:szCs w:val="24"/>
          <w:u w:val="single"/>
        </w:rPr>
      </w:pPr>
    </w:p>
    <w:p w:rsidR="00467908" w:rsidRDefault="00BA42F6" w:rsidP="00FF3641">
      <w:pPr>
        <w:spacing w:after="0" w:line="240" w:lineRule="auto"/>
        <w:ind w:left="720"/>
        <w:rPr>
          <w:rFonts w:ascii="Times New Roman" w:hAnsi="Times New Roman" w:cs="Times New Roman"/>
          <w:sz w:val="24"/>
          <w:szCs w:val="24"/>
        </w:rPr>
      </w:pPr>
      <w:r w:rsidRPr="00FF3641">
        <w:rPr>
          <w:rFonts w:ascii="Times New Roman" w:hAnsi="Times New Roman" w:cs="Times New Roman"/>
          <w:sz w:val="24"/>
          <w:szCs w:val="24"/>
        </w:rPr>
        <w:t>Provide the zoning designation and s</w:t>
      </w:r>
      <w:r w:rsidR="00224CB8" w:rsidRPr="00FF3641">
        <w:rPr>
          <w:rFonts w:ascii="Times New Roman" w:hAnsi="Times New Roman" w:cs="Times New Roman"/>
          <w:sz w:val="24"/>
          <w:szCs w:val="24"/>
        </w:rPr>
        <w:t>ummarize</w:t>
      </w:r>
      <w:r w:rsidR="00FD5CBE" w:rsidRPr="00FF3641">
        <w:rPr>
          <w:rFonts w:ascii="Times New Roman" w:hAnsi="Times New Roman" w:cs="Times New Roman"/>
          <w:sz w:val="24"/>
          <w:szCs w:val="24"/>
        </w:rPr>
        <w:t xml:space="preserve"> the zoning requirements that</w:t>
      </w:r>
      <w:r w:rsidR="00D52966" w:rsidRPr="00FF3641">
        <w:rPr>
          <w:rFonts w:ascii="Times New Roman" w:hAnsi="Times New Roman" w:cs="Times New Roman"/>
          <w:sz w:val="24"/>
          <w:szCs w:val="24"/>
        </w:rPr>
        <w:t xml:space="preserve"> may</w:t>
      </w:r>
      <w:r w:rsidR="00FD5CBE" w:rsidRPr="00FF3641">
        <w:rPr>
          <w:rFonts w:ascii="Times New Roman" w:hAnsi="Times New Roman" w:cs="Times New Roman"/>
          <w:sz w:val="24"/>
          <w:szCs w:val="24"/>
        </w:rPr>
        <w:t xml:space="preserve"> affect </w:t>
      </w:r>
      <w:r w:rsidR="00D150A9" w:rsidRPr="00FF3641">
        <w:rPr>
          <w:rFonts w:ascii="Times New Roman" w:hAnsi="Times New Roman" w:cs="Times New Roman"/>
          <w:sz w:val="24"/>
          <w:szCs w:val="24"/>
        </w:rPr>
        <w:t xml:space="preserve">or limit the </w:t>
      </w:r>
      <w:r w:rsidR="00D52966" w:rsidRPr="00FF3641">
        <w:rPr>
          <w:rFonts w:ascii="Times New Roman" w:hAnsi="Times New Roman" w:cs="Times New Roman"/>
          <w:sz w:val="24"/>
          <w:szCs w:val="24"/>
        </w:rPr>
        <w:t xml:space="preserve">purchaser’s use </w:t>
      </w:r>
      <w:r w:rsidR="00D150A9" w:rsidRPr="00FF3641">
        <w:rPr>
          <w:rFonts w:ascii="Times New Roman" w:hAnsi="Times New Roman" w:cs="Times New Roman"/>
          <w:sz w:val="24"/>
          <w:szCs w:val="24"/>
        </w:rPr>
        <w:t xml:space="preserve">of </w:t>
      </w:r>
      <w:r w:rsidR="00FD5CBE" w:rsidRPr="00FF3641">
        <w:rPr>
          <w:rFonts w:ascii="Times New Roman" w:hAnsi="Times New Roman" w:cs="Times New Roman"/>
          <w:sz w:val="24"/>
          <w:szCs w:val="24"/>
        </w:rPr>
        <w:t>th</w:t>
      </w:r>
      <w:r w:rsidR="00DA7869" w:rsidRPr="00FF3641">
        <w:rPr>
          <w:rFonts w:ascii="Times New Roman" w:hAnsi="Times New Roman" w:cs="Times New Roman"/>
          <w:sz w:val="24"/>
          <w:szCs w:val="24"/>
        </w:rPr>
        <w:t>e time share</w:t>
      </w:r>
      <w:r w:rsidR="00FD5CBE" w:rsidRPr="00FF3641">
        <w:rPr>
          <w:rFonts w:ascii="Times New Roman" w:hAnsi="Times New Roman" w:cs="Times New Roman"/>
          <w:sz w:val="24"/>
          <w:szCs w:val="24"/>
        </w:rPr>
        <w:t>.</w:t>
      </w:r>
      <w:r w:rsidR="005B7D15">
        <w:rPr>
          <w:rFonts w:ascii="Times New Roman" w:hAnsi="Times New Roman" w:cs="Times New Roman"/>
          <w:sz w:val="24"/>
          <w:szCs w:val="24"/>
        </w:rPr>
        <w:t xml:space="preserve"> </w:t>
      </w:r>
    </w:p>
    <w:p w:rsidR="00520D31" w:rsidRDefault="00520D31" w:rsidP="00520D31">
      <w:pPr>
        <w:spacing w:after="0" w:line="240" w:lineRule="auto"/>
        <w:rPr>
          <w:rFonts w:ascii="Times New Roman" w:hAnsi="Times New Roman" w:cs="Times New Roman"/>
          <w:sz w:val="24"/>
          <w:szCs w:val="24"/>
        </w:rPr>
      </w:pPr>
    </w:p>
    <w:p w:rsidR="00520D31" w:rsidRPr="001841B1" w:rsidRDefault="00520D31" w:rsidP="00520D31">
      <w:pPr>
        <w:spacing w:after="0" w:line="240" w:lineRule="auto"/>
        <w:rPr>
          <w:rFonts w:ascii="Times New Roman" w:hAnsi="Times New Roman" w:cs="Times New Roman"/>
          <w:b/>
          <w:sz w:val="24"/>
          <w:szCs w:val="24"/>
        </w:rPr>
      </w:pPr>
      <w:r w:rsidRPr="001841B1">
        <w:rPr>
          <w:rFonts w:ascii="Times New Roman" w:hAnsi="Times New Roman" w:cs="Times New Roman"/>
          <w:b/>
          <w:sz w:val="24"/>
          <w:szCs w:val="24"/>
        </w:rPr>
        <w:t xml:space="preserve">7.   </w:t>
      </w:r>
      <w:r w:rsidR="001841B1" w:rsidRPr="001841B1">
        <w:rPr>
          <w:rFonts w:ascii="Times New Roman" w:hAnsi="Times New Roman" w:cs="Times New Roman"/>
          <w:b/>
          <w:sz w:val="24"/>
          <w:szCs w:val="24"/>
        </w:rPr>
        <w:t>DESCRIBE THE RESERVATION SYSTEM.</w:t>
      </w:r>
      <w:r w:rsidRPr="001841B1">
        <w:rPr>
          <w:rFonts w:ascii="Times New Roman" w:hAnsi="Times New Roman" w:cs="Times New Roman"/>
          <w:b/>
          <w:sz w:val="24"/>
          <w:szCs w:val="24"/>
        </w:rPr>
        <w:t xml:space="preserve"> </w:t>
      </w:r>
    </w:p>
    <w:p w:rsidR="00520D31" w:rsidRDefault="00520D31" w:rsidP="00520D31">
      <w:pPr>
        <w:spacing w:after="0" w:line="240" w:lineRule="auto"/>
        <w:rPr>
          <w:rFonts w:ascii="Times New Roman" w:hAnsi="Times New Roman" w:cs="Times New Roman"/>
          <w:sz w:val="24"/>
          <w:szCs w:val="24"/>
        </w:rPr>
      </w:pPr>
    </w:p>
    <w:p w:rsidR="00520D31" w:rsidRPr="001841B1" w:rsidRDefault="001841B1" w:rsidP="001841B1">
      <w:pPr>
        <w:spacing w:after="0" w:line="240" w:lineRule="auto"/>
        <w:ind w:left="360"/>
        <w:rPr>
          <w:rFonts w:ascii="Times New Roman" w:hAnsi="Times New Roman" w:cs="Times New Roman"/>
          <w:sz w:val="24"/>
          <w:szCs w:val="24"/>
        </w:rPr>
      </w:pPr>
      <w:r w:rsidRPr="00FF3641">
        <w:rPr>
          <w:rFonts w:ascii="Times New Roman" w:hAnsi="Times New Roman" w:cs="Times New Roman"/>
          <w:sz w:val="24"/>
          <w:szCs w:val="24"/>
        </w:rPr>
        <w:t>Provide a summary of the rules and regulations governing access to and use of the reservation system, including, without limitation, the existence of and an explanation regarding any priority reservation features that affect a prospective purchaser’s ability to make reservations for the use of a given accommodation on a first-come, first-served basis.</w:t>
      </w:r>
    </w:p>
    <w:p w:rsidR="00520D31" w:rsidRPr="001841B1" w:rsidRDefault="00520D31" w:rsidP="00520D31">
      <w:pPr>
        <w:pStyle w:val="ListParagraph"/>
        <w:numPr>
          <w:ilvl w:val="0"/>
          <w:numId w:val="52"/>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Include the name of the entity responsible for operating the reservation system, its relationship to the developer and the duration of any agreement for operation</w:t>
      </w:r>
      <w:r>
        <w:rPr>
          <w:rFonts w:ascii="Times New Roman" w:hAnsi="Times New Roman" w:cs="Times New Roman"/>
          <w:sz w:val="24"/>
          <w:szCs w:val="24"/>
        </w:rPr>
        <w:t xml:space="preserve"> of the reservation system. </w:t>
      </w:r>
    </w:p>
    <w:p w:rsidR="00C415B8" w:rsidRPr="00FF3641" w:rsidRDefault="00C415B8" w:rsidP="00FF3641">
      <w:p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ab/>
      </w:r>
    </w:p>
    <w:p w:rsidR="00C415B8" w:rsidRPr="001841B1" w:rsidRDefault="001841B1" w:rsidP="00EE3A12">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lastRenderedPageBreak/>
        <w:t xml:space="preserve">8.   </w:t>
      </w:r>
      <w:r w:rsidR="00C415B8" w:rsidRPr="001841B1">
        <w:rPr>
          <w:rFonts w:ascii="Times New Roman" w:hAnsi="Times New Roman" w:cs="Times New Roman"/>
          <w:b/>
          <w:sz w:val="24"/>
          <w:szCs w:val="24"/>
        </w:rPr>
        <w:t>D</w:t>
      </w:r>
      <w:r w:rsidR="0031616F">
        <w:rPr>
          <w:rFonts w:ascii="Times New Roman" w:hAnsi="Times New Roman" w:cs="Times New Roman"/>
          <w:b/>
          <w:sz w:val="24"/>
          <w:szCs w:val="24"/>
        </w:rPr>
        <w:t xml:space="preserve">ESCRIBE THE </w:t>
      </w:r>
      <w:r w:rsidR="00EE3A12">
        <w:rPr>
          <w:rFonts w:ascii="Times New Roman" w:hAnsi="Times New Roman" w:cs="Times New Roman"/>
          <w:b/>
          <w:sz w:val="24"/>
          <w:szCs w:val="24"/>
        </w:rPr>
        <w:t xml:space="preserve">AMENITIES AND RECREATIONAL FACILITIES </w:t>
      </w:r>
      <w:r w:rsidR="00BC2EFE" w:rsidRPr="001841B1">
        <w:rPr>
          <w:rFonts w:ascii="Times New Roman" w:hAnsi="Times New Roman" w:cs="Times New Roman"/>
          <w:b/>
          <w:sz w:val="24"/>
          <w:szCs w:val="24"/>
        </w:rPr>
        <w:t xml:space="preserve">OF THE TIME SHARE. </w:t>
      </w:r>
      <w:r w:rsidR="00C415B8" w:rsidRPr="001841B1">
        <w:rPr>
          <w:rFonts w:ascii="Times New Roman" w:hAnsi="Times New Roman" w:cs="Times New Roman"/>
          <w:b/>
          <w:sz w:val="24"/>
          <w:szCs w:val="24"/>
        </w:rPr>
        <w:t xml:space="preserve">  </w:t>
      </w:r>
    </w:p>
    <w:p w:rsidR="00C415B8" w:rsidRPr="00FF3641" w:rsidRDefault="00C415B8" w:rsidP="00FF3641">
      <w:pPr>
        <w:pStyle w:val="ListParagraph"/>
        <w:spacing w:after="0" w:line="240" w:lineRule="auto"/>
        <w:rPr>
          <w:rFonts w:ascii="Times New Roman" w:hAnsi="Times New Roman" w:cs="Times New Roman"/>
          <w:sz w:val="24"/>
          <w:szCs w:val="24"/>
        </w:rPr>
      </w:pPr>
    </w:p>
    <w:p w:rsidR="00C415B8" w:rsidRPr="00FF3641" w:rsidRDefault="00EE3A12" w:rsidP="00FF364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Describe all</w:t>
      </w:r>
      <w:r w:rsidR="00360B86" w:rsidRPr="00FF3641">
        <w:rPr>
          <w:rFonts w:ascii="Times New Roman" w:hAnsi="Times New Roman" w:cs="Times New Roman"/>
          <w:sz w:val="24"/>
          <w:szCs w:val="24"/>
        </w:rPr>
        <w:t xml:space="preserve"> fully functional</w:t>
      </w:r>
      <w:r w:rsidR="00C415B8" w:rsidRPr="00FF3641">
        <w:rPr>
          <w:rFonts w:ascii="Times New Roman" w:hAnsi="Times New Roman" w:cs="Times New Roman"/>
          <w:sz w:val="24"/>
          <w:szCs w:val="24"/>
        </w:rPr>
        <w:t xml:space="preserve"> or proposed amenities </w:t>
      </w:r>
      <w:r>
        <w:rPr>
          <w:rFonts w:ascii="Times New Roman" w:hAnsi="Times New Roman" w:cs="Times New Roman"/>
          <w:sz w:val="24"/>
          <w:szCs w:val="24"/>
        </w:rPr>
        <w:t xml:space="preserve">and recreational facilities </w:t>
      </w:r>
      <w:r w:rsidR="00C415B8" w:rsidRPr="00FF3641">
        <w:rPr>
          <w:rFonts w:ascii="Times New Roman" w:hAnsi="Times New Roman" w:cs="Times New Roman"/>
          <w:sz w:val="24"/>
          <w:szCs w:val="24"/>
        </w:rPr>
        <w:t>of the time-share plan.  Which ones have been completed and what financial assurances have been made for the completio</w:t>
      </w:r>
      <w:r w:rsidR="00A15306" w:rsidRPr="00FF3641">
        <w:rPr>
          <w:rFonts w:ascii="Times New Roman" w:hAnsi="Times New Roman" w:cs="Times New Roman"/>
          <w:sz w:val="24"/>
          <w:szCs w:val="24"/>
        </w:rPr>
        <w:t>n of uncompleted improvements?</w:t>
      </w:r>
      <w:r w:rsidR="00840463" w:rsidRPr="00FF3641">
        <w:rPr>
          <w:rFonts w:ascii="Times New Roman" w:hAnsi="Times New Roman" w:cs="Times New Roman"/>
          <w:sz w:val="24"/>
          <w:szCs w:val="24"/>
        </w:rPr>
        <w:t xml:space="preserve"> </w:t>
      </w:r>
    </w:p>
    <w:p w:rsidR="00C415B8" w:rsidRPr="00834882" w:rsidRDefault="00C415B8" w:rsidP="00834882">
      <w:pPr>
        <w:pStyle w:val="ListParagraph"/>
        <w:numPr>
          <w:ilvl w:val="0"/>
          <w:numId w:val="53"/>
        </w:numPr>
        <w:spacing w:after="0" w:line="240" w:lineRule="auto"/>
        <w:rPr>
          <w:rFonts w:ascii="Times New Roman" w:hAnsi="Times New Roman" w:cs="Times New Roman"/>
          <w:sz w:val="24"/>
          <w:szCs w:val="24"/>
        </w:rPr>
      </w:pPr>
      <w:r w:rsidRPr="00834882">
        <w:rPr>
          <w:rFonts w:ascii="Times New Roman" w:hAnsi="Times New Roman" w:cs="Times New Roman"/>
          <w:sz w:val="24"/>
          <w:szCs w:val="24"/>
        </w:rPr>
        <w:t xml:space="preserve">If the amenities </w:t>
      </w:r>
      <w:r w:rsidR="00EE3A12">
        <w:rPr>
          <w:rFonts w:ascii="Times New Roman" w:hAnsi="Times New Roman" w:cs="Times New Roman"/>
          <w:sz w:val="24"/>
          <w:szCs w:val="24"/>
        </w:rPr>
        <w:t xml:space="preserve">and facilities </w:t>
      </w:r>
      <w:r w:rsidRPr="00834882">
        <w:rPr>
          <w:rFonts w:ascii="Times New Roman" w:hAnsi="Times New Roman" w:cs="Times New Roman"/>
          <w:sz w:val="24"/>
          <w:szCs w:val="24"/>
        </w:rPr>
        <w:t>are proposed or not yet complete or fully functional, provide the estimated date of completion.</w:t>
      </w:r>
    </w:p>
    <w:p w:rsidR="00C415B8" w:rsidRPr="00834882" w:rsidRDefault="00C415B8" w:rsidP="00834882">
      <w:pPr>
        <w:pStyle w:val="ListParagraph"/>
        <w:numPr>
          <w:ilvl w:val="0"/>
          <w:numId w:val="53"/>
        </w:numPr>
        <w:spacing w:after="0" w:line="240" w:lineRule="auto"/>
        <w:rPr>
          <w:rFonts w:ascii="Times New Roman" w:hAnsi="Times New Roman" w:cs="Times New Roman"/>
          <w:sz w:val="24"/>
          <w:szCs w:val="24"/>
        </w:rPr>
      </w:pPr>
      <w:r w:rsidRPr="00834882">
        <w:rPr>
          <w:rFonts w:ascii="Times New Roman" w:hAnsi="Times New Roman" w:cs="Times New Roman"/>
          <w:sz w:val="24"/>
          <w:szCs w:val="24"/>
        </w:rPr>
        <w:t>Include a description of the extent to which financial assurances have been made for the completion of any incomplete but promised amenities</w:t>
      </w:r>
      <w:r w:rsidR="00EE3A12">
        <w:rPr>
          <w:rFonts w:ascii="Times New Roman" w:hAnsi="Times New Roman" w:cs="Times New Roman"/>
          <w:sz w:val="24"/>
          <w:szCs w:val="24"/>
        </w:rPr>
        <w:t xml:space="preserve"> or facilities</w:t>
      </w:r>
      <w:r w:rsidRPr="00834882">
        <w:rPr>
          <w:rFonts w:ascii="Times New Roman" w:hAnsi="Times New Roman" w:cs="Times New Roman"/>
          <w:sz w:val="24"/>
          <w:szCs w:val="24"/>
        </w:rPr>
        <w:t>.</w:t>
      </w:r>
      <w:r w:rsidR="00BD14A8" w:rsidRPr="00834882">
        <w:rPr>
          <w:rFonts w:ascii="Times New Roman" w:hAnsi="Times New Roman" w:cs="Times New Roman"/>
          <w:sz w:val="24"/>
          <w:szCs w:val="24"/>
        </w:rPr>
        <w:t xml:space="preserve"> </w:t>
      </w:r>
    </w:p>
    <w:p w:rsidR="00C415B8" w:rsidRPr="00834882" w:rsidRDefault="00C415B8" w:rsidP="00834882">
      <w:pPr>
        <w:pStyle w:val="ListParagraph"/>
        <w:numPr>
          <w:ilvl w:val="0"/>
          <w:numId w:val="53"/>
        </w:numPr>
        <w:spacing w:after="0" w:line="240" w:lineRule="auto"/>
        <w:rPr>
          <w:rFonts w:ascii="Times New Roman" w:hAnsi="Times New Roman" w:cs="Times New Roman"/>
          <w:sz w:val="24"/>
          <w:szCs w:val="24"/>
        </w:rPr>
      </w:pPr>
      <w:r w:rsidRPr="00834882">
        <w:rPr>
          <w:rFonts w:ascii="Times New Roman" w:hAnsi="Times New Roman" w:cs="Times New Roman"/>
          <w:sz w:val="24"/>
          <w:szCs w:val="24"/>
        </w:rPr>
        <w:t>Indicate any current or expected fees or charges to be paid by purchasers for the u</w:t>
      </w:r>
      <w:r w:rsidR="00360B86" w:rsidRPr="00834882">
        <w:rPr>
          <w:rFonts w:ascii="Times New Roman" w:hAnsi="Times New Roman" w:cs="Times New Roman"/>
          <w:sz w:val="24"/>
          <w:szCs w:val="24"/>
        </w:rPr>
        <w:t xml:space="preserve">se of any amenities </w:t>
      </w:r>
      <w:r w:rsidR="00EE3A12">
        <w:rPr>
          <w:rFonts w:ascii="Times New Roman" w:hAnsi="Times New Roman" w:cs="Times New Roman"/>
          <w:sz w:val="24"/>
          <w:szCs w:val="24"/>
        </w:rPr>
        <w:t xml:space="preserve">or facilities </w:t>
      </w:r>
      <w:r w:rsidR="00360B86" w:rsidRPr="00834882">
        <w:rPr>
          <w:rFonts w:ascii="Times New Roman" w:hAnsi="Times New Roman" w:cs="Times New Roman"/>
          <w:sz w:val="24"/>
          <w:szCs w:val="24"/>
        </w:rPr>
        <w:t>of the time-</w:t>
      </w:r>
      <w:r w:rsidRPr="00834882">
        <w:rPr>
          <w:rFonts w:ascii="Times New Roman" w:hAnsi="Times New Roman" w:cs="Times New Roman"/>
          <w:sz w:val="24"/>
          <w:szCs w:val="24"/>
        </w:rPr>
        <w:t>share plan.</w:t>
      </w:r>
      <w:r w:rsidR="00970C07" w:rsidRPr="00834882">
        <w:rPr>
          <w:rFonts w:ascii="Times New Roman" w:hAnsi="Times New Roman" w:cs="Times New Roman"/>
          <w:sz w:val="24"/>
          <w:szCs w:val="24"/>
        </w:rPr>
        <w:t xml:space="preserve"> </w:t>
      </w:r>
    </w:p>
    <w:p w:rsidR="00C415B8" w:rsidRDefault="00C415B8" w:rsidP="00834882">
      <w:pPr>
        <w:pStyle w:val="ListParagraph"/>
        <w:numPr>
          <w:ilvl w:val="0"/>
          <w:numId w:val="53"/>
        </w:numPr>
        <w:spacing w:after="0" w:line="240" w:lineRule="auto"/>
        <w:rPr>
          <w:rFonts w:ascii="Times New Roman" w:hAnsi="Times New Roman" w:cs="Times New Roman"/>
          <w:sz w:val="24"/>
          <w:szCs w:val="24"/>
        </w:rPr>
      </w:pPr>
      <w:r w:rsidRPr="00834882">
        <w:rPr>
          <w:rFonts w:ascii="Times New Roman" w:hAnsi="Times New Roman" w:cs="Times New Roman"/>
          <w:sz w:val="24"/>
          <w:szCs w:val="24"/>
        </w:rPr>
        <w:t>State whether o</w:t>
      </w:r>
      <w:r w:rsidR="00360B86" w:rsidRPr="00834882">
        <w:rPr>
          <w:rFonts w:ascii="Times New Roman" w:hAnsi="Times New Roman" w:cs="Times New Roman"/>
          <w:sz w:val="24"/>
          <w:szCs w:val="24"/>
        </w:rPr>
        <w:t xml:space="preserve">r not the amenities </w:t>
      </w:r>
      <w:r w:rsidR="00EE3A12">
        <w:rPr>
          <w:rFonts w:ascii="Times New Roman" w:hAnsi="Times New Roman" w:cs="Times New Roman"/>
          <w:sz w:val="24"/>
          <w:szCs w:val="24"/>
        </w:rPr>
        <w:t xml:space="preserve">and recreational facilities </w:t>
      </w:r>
      <w:r w:rsidR="00360B86" w:rsidRPr="00834882">
        <w:rPr>
          <w:rFonts w:ascii="Times New Roman" w:hAnsi="Times New Roman" w:cs="Times New Roman"/>
          <w:sz w:val="24"/>
          <w:szCs w:val="24"/>
        </w:rPr>
        <w:t>of the time-</w:t>
      </w:r>
      <w:r w:rsidRPr="00834882">
        <w:rPr>
          <w:rFonts w:ascii="Times New Roman" w:hAnsi="Times New Roman" w:cs="Times New Roman"/>
          <w:sz w:val="24"/>
          <w:szCs w:val="24"/>
        </w:rPr>
        <w:t>share pl</w:t>
      </w:r>
      <w:r w:rsidR="00360B86" w:rsidRPr="00834882">
        <w:rPr>
          <w:rFonts w:ascii="Times New Roman" w:hAnsi="Times New Roman" w:cs="Times New Roman"/>
          <w:sz w:val="24"/>
          <w:szCs w:val="24"/>
        </w:rPr>
        <w:t xml:space="preserve">an will be used exclusively by </w:t>
      </w:r>
      <w:r w:rsidRPr="00834882">
        <w:rPr>
          <w:rFonts w:ascii="Times New Roman" w:hAnsi="Times New Roman" w:cs="Times New Roman"/>
          <w:sz w:val="24"/>
          <w:szCs w:val="24"/>
        </w:rPr>
        <w:t>purchasers of time shares in</w:t>
      </w:r>
      <w:r w:rsidR="00360B86" w:rsidRPr="00834882">
        <w:rPr>
          <w:rFonts w:ascii="Times New Roman" w:hAnsi="Times New Roman" w:cs="Times New Roman"/>
          <w:sz w:val="24"/>
          <w:szCs w:val="24"/>
        </w:rPr>
        <w:t>, or authorized under, the time-</w:t>
      </w:r>
      <w:r w:rsidR="00EE3A12">
        <w:rPr>
          <w:rFonts w:ascii="Times New Roman" w:hAnsi="Times New Roman" w:cs="Times New Roman"/>
          <w:sz w:val="24"/>
          <w:szCs w:val="24"/>
        </w:rPr>
        <w:t>share plan.  I</w:t>
      </w:r>
      <w:r w:rsidRPr="00834882">
        <w:rPr>
          <w:rFonts w:ascii="Times New Roman" w:hAnsi="Times New Roman" w:cs="Times New Roman"/>
          <w:sz w:val="24"/>
          <w:szCs w:val="24"/>
        </w:rPr>
        <w:t xml:space="preserve">f the amenities </w:t>
      </w:r>
      <w:r w:rsidR="00EE3A12">
        <w:rPr>
          <w:rFonts w:ascii="Times New Roman" w:hAnsi="Times New Roman" w:cs="Times New Roman"/>
          <w:sz w:val="24"/>
          <w:szCs w:val="24"/>
        </w:rPr>
        <w:t xml:space="preserve">and facilities </w:t>
      </w:r>
      <w:r w:rsidRPr="00834882">
        <w:rPr>
          <w:rFonts w:ascii="Times New Roman" w:hAnsi="Times New Roman" w:cs="Times New Roman"/>
          <w:sz w:val="24"/>
          <w:szCs w:val="24"/>
        </w:rPr>
        <w:t>are not to be used exclusively by such purchasers or authorized users, state whether or not the purcha</w:t>
      </w:r>
      <w:r w:rsidR="00360B86" w:rsidRPr="00834882">
        <w:rPr>
          <w:rFonts w:ascii="Times New Roman" w:hAnsi="Times New Roman" w:cs="Times New Roman"/>
          <w:sz w:val="24"/>
          <w:szCs w:val="24"/>
        </w:rPr>
        <w:t>sers of time shares in the time-</w:t>
      </w:r>
      <w:r w:rsidRPr="00834882">
        <w:rPr>
          <w:rFonts w:ascii="Times New Roman" w:hAnsi="Times New Roman" w:cs="Times New Roman"/>
          <w:sz w:val="24"/>
          <w:szCs w:val="24"/>
        </w:rPr>
        <w:t xml:space="preserve">share plan are required to pay any portion of the maintenance expenses of such amenities </w:t>
      </w:r>
      <w:r w:rsidR="00EE3A12">
        <w:rPr>
          <w:rFonts w:ascii="Times New Roman" w:hAnsi="Times New Roman" w:cs="Times New Roman"/>
          <w:sz w:val="24"/>
          <w:szCs w:val="24"/>
        </w:rPr>
        <w:t xml:space="preserve">and facilities </w:t>
      </w:r>
      <w:r w:rsidRPr="00834882">
        <w:rPr>
          <w:rFonts w:ascii="Times New Roman" w:hAnsi="Times New Roman" w:cs="Times New Roman"/>
          <w:sz w:val="24"/>
          <w:szCs w:val="24"/>
        </w:rPr>
        <w:t>in addition to any fees for the use of such amenities.</w:t>
      </w:r>
      <w:r w:rsidR="00970C07" w:rsidRPr="00834882">
        <w:rPr>
          <w:rFonts w:ascii="Times New Roman" w:hAnsi="Times New Roman" w:cs="Times New Roman"/>
          <w:sz w:val="24"/>
          <w:szCs w:val="24"/>
        </w:rPr>
        <w:t xml:space="preserve"> </w:t>
      </w:r>
    </w:p>
    <w:p w:rsidR="00640690" w:rsidRPr="00B250E3" w:rsidRDefault="00EE3A12" w:rsidP="00B250E3">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Explain who owns the amenities and recreational facilities, and who will maintain them.</w:t>
      </w:r>
    </w:p>
    <w:p w:rsidR="00EE3A12" w:rsidRDefault="00EE3A12" w:rsidP="00EE3A12">
      <w:pPr>
        <w:pStyle w:val="ListParagraph"/>
        <w:numPr>
          <w:ilvl w:val="0"/>
          <w:numId w:val="56"/>
        </w:numPr>
        <w:spacing w:line="240" w:lineRule="auto"/>
        <w:rPr>
          <w:rFonts w:ascii="Times New Roman" w:hAnsi="Times New Roman" w:cs="Times New Roman"/>
          <w:sz w:val="24"/>
          <w:szCs w:val="24"/>
        </w:rPr>
      </w:pPr>
      <w:r w:rsidRPr="001E250D">
        <w:rPr>
          <w:rFonts w:ascii="Times New Roman" w:hAnsi="Times New Roman" w:cs="Times New Roman"/>
          <w:sz w:val="24"/>
          <w:szCs w:val="24"/>
        </w:rPr>
        <w:t>Not exclusive of others, following are several examples</w:t>
      </w:r>
      <w:r>
        <w:rPr>
          <w:rFonts w:ascii="Times New Roman" w:hAnsi="Times New Roman" w:cs="Times New Roman"/>
          <w:sz w:val="24"/>
          <w:szCs w:val="24"/>
        </w:rPr>
        <w:t xml:space="preserve"> of recreational facilities</w:t>
      </w:r>
      <w:r w:rsidRPr="001E250D">
        <w:rPr>
          <w:rFonts w:ascii="Times New Roman" w:hAnsi="Times New Roman" w:cs="Times New Roman"/>
          <w:sz w:val="24"/>
          <w:szCs w:val="24"/>
        </w:rPr>
        <w:t>:</w:t>
      </w:r>
    </w:p>
    <w:tbl>
      <w:tblPr>
        <w:tblpPr w:leftFromText="180" w:rightFromText="180" w:vertAnchor="text" w:horzAnchor="margin" w:tblpXSpec="center" w:tblpY="172"/>
        <w:tblW w:w="8131"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000" w:firstRow="0" w:lastRow="0" w:firstColumn="0" w:lastColumn="0" w:noHBand="0" w:noVBand="0"/>
      </w:tblPr>
      <w:tblGrid>
        <w:gridCol w:w="3888"/>
        <w:gridCol w:w="3690"/>
        <w:gridCol w:w="317"/>
        <w:gridCol w:w="236"/>
      </w:tblGrid>
      <w:tr w:rsidR="00EE3A12" w:rsidRPr="00FF3641" w:rsidTr="00775298">
        <w:trPr>
          <w:trHeight w:val="1166"/>
        </w:trPr>
        <w:tc>
          <w:tcPr>
            <w:tcW w:w="3888" w:type="dxa"/>
          </w:tcPr>
          <w:p w:rsidR="00EE3A12" w:rsidRPr="00FF3641"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Swimming pool and/or hot tub</w:t>
            </w:r>
          </w:p>
          <w:p w:rsidR="00EE3A12"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Tennis courts</w:t>
            </w:r>
          </w:p>
          <w:p w:rsidR="00EE3A12" w:rsidRPr="00FF3641"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Beaches</w:t>
            </w:r>
          </w:p>
          <w:p w:rsidR="00EE3A12" w:rsidRPr="001E250D"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Barbeque area</w:t>
            </w:r>
          </w:p>
          <w:p w:rsidR="00EE3A12" w:rsidRPr="00F349D7" w:rsidRDefault="00EE3A12" w:rsidP="00775298">
            <w:pPr>
              <w:pStyle w:val="ListParagraph"/>
              <w:spacing w:line="240" w:lineRule="auto"/>
              <w:rPr>
                <w:rFonts w:ascii="Times New Roman" w:hAnsi="Times New Roman" w:cs="Times New Roman"/>
                <w:sz w:val="24"/>
                <w:szCs w:val="24"/>
              </w:rPr>
            </w:pPr>
          </w:p>
        </w:tc>
        <w:tc>
          <w:tcPr>
            <w:tcW w:w="3690" w:type="dxa"/>
          </w:tcPr>
          <w:p w:rsidR="00EE3A12"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Boat dock</w:t>
            </w:r>
          </w:p>
          <w:p w:rsidR="00EE3A12"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Children’s play area</w:t>
            </w:r>
          </w:p>
          <w:p w:rsidR="00EE3A12"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Fire pit</w:t>
            </w:r>
          </w:p>
          <w:p w:rsidR="00EE3A12" w:rsidRPr="00FF3641"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Basketball courts</w:t>
            </w:r>
          </w:p>
        </w:tc>
        <w:tc>
          <w:tcPr>
            <w:tcW w:w="317" w:type="dxa"/>
          </w:tcPr>
          <w:p w:rsidR="00EE3A12" w:rsidRPr="00FF3641" w:rsidRDefault="00EE3A12" w:rsidP="00775298">
            <w:pPr>
              <w:pStyle w:val="ListParagraph"/>
              <w:spacing w:line="240" w:lineRule="auto"/>
              <w:rPr>
                <w:rFonts w:ascii="Times New Roman" w:hAnsi="Times New Roman" w:cs="Times New Roman"/>
                <w:sz w:val="24"/>
                <w:szCs w:val="24"/>
              </w:rPr>
            </w:pPr>
          </w:p>
        </w:tc>
        <w:tc>
          <w:tcPr>
            <w:tcW w:w="236" w:type="dxa"/>
          </w:tcPr>
          <w:p w:rsidR="00EE3A12" w:rsidRPr="00FF3641" w:rsidRDefault="00EE3A12" w:rsidP="00775298">
            <w:pPr>
              <w:pStyle w:val="ListParagraph"/>
              <w:spacing w:line="240" w:lineRule="auto"/>
              <w:rPr>
                <w:rFonts w:ascii="Times New Roman" w:hAnsi="Times New Roman" w:cs="Times New Roman"/>
                <w:sz w:val="24"/>
                <w:szCs w:val="24"/>
              </w:rPr>
            </w:pPr>
          </w:p>
        </w:tc>
      </w:tr>
    </w:tbl>
    <w:p w:rsidR="00C415B8" w:rsidRPr="00FF3641" w:rsidRDefault="00C415B8" w:rsidP="00FF3641">
      <w:pPr>
        <w:spacing w:after="0" w:line="240" w:lineRule="auto"/>
        <w:rPr>
          <w:rFonts w:ascii="Times New Roman" w:hAnsi="Times New Roman" w:cs="Times New Roman"/>
          <w:sz w:val="24"/>
          <w:szCs w:val="24"/>
        </w:rPr>
      </w:pPr>
    </w:p>
    <w:p w:rsidR="00EE3A12" w:rsidRDefault="001841B1" w:rsidP="001841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E3A12">
        <w:rPr>
          <w:rFonts w:ascii="Times New Roman" w:hAnsi="Times New Roman" w:cs="Times New Roman"/>
          <w:b/>
          <w:sz w:val="24"/>
          <w:szCs w:val="24"/>
        </w:rPr>
        <w:t xml:space="preserve"> </w:t>
      </w:r>
    </w:p>
    <w:p w:rsidR="00EE3A12" w:rsidRDefault="00EE3A12" w:rsidP="001841B1">
      <w:pPr>
        <w:spacing w:after="0" w:line="240" w:lineRule="auto"/>
        <w:rPr>
          <w:rFonts w:ascii="Times New Roman" w:hAnsi="Times New Roman" w:cs="Times New Roman"/>
          <w:b/>
          <w:sz w:val="24"/>
          <w:szCs w:val="24"/>
        </w:rPr>
      </w:pPr>
    </w:p>
    <w:p w:rsidR="00EE3A12" w:rsidRDefault="00EE3A12" w:rsidP="001841B1">
      <w:pPr>
        <w:spacing w:after="0" w:line="240" w:lineRule="auto"/>
        <w:rPr>
          <w:rFonts w:ascii="Times New Roman" w:hAnsi="Times New Roman" w:cs="Times New Roman"/>
          <w:b/>
          <w:sz w:val="24"/>
          <w:szCs w:val="24"/>
        </w:rPr>
      </w:pPr>
    </w:p>
    <w:p w:rsidR="0031616F" w:rsidRDefault="0031616F" w:rsidP="001841B1">
      <w:pPr>
        <w:spacing w:after="0" w:line="240" w:lineRule="auto"/>
        <w:rPr>
          <w:rFonts w:ascii="Times New Roman" w:hAnsi="Times New Roman" w:cs="Times New Roman"/>
          <w:b/>
          <w:sz w:val="24"/>
          <w:szCs w:val="24"/>
        </w:rPr>
      </w:pPr>
    </w:p>
    <w:p w:rsidR="001841B1" w:rsidRDefault="00EE3A12" w:rsidP="001841B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9.   </w:t>
      </w:r>
      <w:r w:rsidR="001841B1">
        <w:rPr>
          <w:rFonts w:ascii="Times New Roman" w:hAnsi="Times New Roman" w:cs="Times New Roman"/>
          <w:b/>
          <w:sz w:val="24"/>
          <w:szCs w:val="24"/>
        </w:rPr>
        <w:t>INSURANCE COVERAGE</w:t>
      </w:r>
      <w:r w:rsidR="007624F2">
        <w:rPr>
          <w:rFonts w:ascii="Times New Roman" w:hAnsi="Times New Roman" w:cs="Times New Roman"/>
          <w:b/>
          <w:sz w:val="24"/>
          <w:szCs w:val="24"/>
        </w:rPr>
        <w:t>.</w:t>
      </w:r>
      <w:r w:rsidR="00977603" w:rsidRPr="001841B1">
        <w:rPr>
          <w:rFonts w:ascii="Times New Roman" w:hAnsi="Times New Roman" w:cs="Times New Roman"/>
          <w:sz w:val="24"/>
          <w:szCs w:val="24"/>
        </w:rPr>
        <w:br/>
      </w:r>
    </w:p>
    <w:p w:rsidR="00EE3A12" w:rsidRDefault="001841B1" w:rsidP="00184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Include a statement indicating that hazard insurance coverage is provided for the project.</w:t>
      </w:r>
    </w:p>
    <w:p w:rsidR="0031616F" w:rsidRDefault="0031616F" w:rsidP="0031616F">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Provide a brie</w:t>
      </w:r>
      <w:r w:rsidR="00442AF2">
        <w:rPr>
          <w:rFonts w:ascii="Times New Roman" w:hAnsi="Times New Roman" w:cs="Times New Roman"/>
          <w:sz w:val="24"/>
          <w:szCs w:val="24"/>
        </w:rPr>
        <w:t>f description of the coverage</w:t>
      </w:r>
      <w:r>
        <w:rPr>
          <w:rFonts w:ascii="Times New Roman" w:hAnsi="Times New Roman" w:cs="Times New Roman"/>
          <w:sz w:val="24"/>
          <w:szCs w:val="24"/>
        </w:rPr>
        <w:t xml:space="preserve"> </w:t>
      </w:r>
      <w:r w:rsidR="008647A6">
        <w:rPr>
          <w:rFonts w:ascii="Times New Roman" w:hAnsi="Times New Roman" w:cs="Times New Roman"/>
          <w:sz w:val="24"/>
          <w:szCs w:val="24"/>
        </w:rPr>
        <w:t xml:space="preserve">provided </w:t>
      </w:r>
      <w:r>
        <w:rPr>
          <w:rFonts w:ascii="Times New Roman" w:hAnsi="Times New Roman" w:cs="Times New Roman"/>
          <w:sz w:val="24"/>
          <w:szCs w:val="24"/>
        </w:rPr>
        <w:t xml:space="preserve">and </w:t>
      </w:r>
      <w:r w:rsidR="00442AF2">
        <w:rPr>
          <w:rFonts w:ascii="Times New Roman" w:hAnsi="Times New Roman" w:cs="Times New Roman"/>
          <w:sz w:val="24"/>
          <w:szCs w:val="24"/>
        </w:rPr>
        <w:t xml:space="preserve">state who </w:t>
      </w:r>
      <w:r w:rsidR="008647A6">
        <w:rPr>
          <w:rFonts w:ascii="Times New Roman" w:hAnsi="Times New Roman" w:cs="Times New Roman"/>
          <w:sz w:val="24"/>
          <w:szCs w:val="24"/>
        </w:rPr>
        <w:t xml:space="preserve">will pay </w:t>
      </w:r>
      <w:r w:rsidR="00442AF2">
        <w:rPr>
          <w:rFonts w:ascii="Times New Roman" w:hAnsi="Times New Roman" w:cs="Times New Roman"/>
          <w:sz w:val="24"/>
          <w:szCs w:val="24"/>
        </w:rPr>
        <w:t>the cost of the coverage.</w:t>
      </w:r>
    </w:p>
    <w:p w:rsidR="00B250E3" w:rsidRDefault="00B250E3" w:rsidP="00AE6C0A">
      <w:pPr>
        <w:pStyle w:val="ListParagraph"/>
        <w:spacing w:after="0" w:line="240" w:lineRule="auto"/>
        <w:ind w:left="1080"/>
        <w:rPr>
          <w:rFonts w:ascii="Times New Roman" w:hAnsi="Times New Roman" w:cs="Times New Roman"/>
          <w:sz w:val="24"/>
          <w:szCs w:val="24"/>
        </w:rPr>
      </w:pPr>
    </w:p>
    <w:p w:rsidR="001B63F1" w:rsidRPr="00FF3641" w:rsidRDefault="001B63F1" w:rsidP="00FF3641">
      <w:pPr>
        <w:spacing w:after="0" w:line="240" w:lineRule="auto"/>
        <w:rPr>
          <w:rFonts w:ascii="Times New Roman" w:hAnsi="Times New Roman" w:cs="Times New Roman"/>
          <w:sz w:val="24"/>
          <w:szCs w:val="24"/>
        </w:rPr>
      </w:pPr>
    </w:p>
    <w:p w:rsidR="00C65941" w:rsidRPr="00FF3641" w:rsidRDefault="00C65941" w:rsidP="00D05D85">
      <w:pPr>
        <w:pStyle w:val="ListParagraph"/>
        <w:numPr>
          <w:ilvl w:val="0"/>
          <w:numId w:val="64"/>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SUMMARIZE THE ANNUAL ASSESSMENTS AND BUDGETS OF THE TIME SHARE.</w:t>
      </w:r>
      <w:r w:rsidR="003273E9" w:rsidRPr="00FF3641">
        <w:rPr>
          <w:rFonts w:ascii="Times New Roman" w:hAnsi="Times New Roman" w:cs="Times New Roman"/>
          <w:b/>
          <w:sz w:val="24"/>
          <w:szCs w:val="24"/>
        </w:rPr>
        <w:t xml:space="preserve">  </w:t>
      </w:r>
      <w:r w:rsidR="00BF0DAB" w:rsidRPr="00FF3641">
        <w:rPr>
          <w:rFonts w:ascii="Times New Roman" w:hAnsi="Times New Roman" w:cs="Times New Roman"/>
          <w:sz w:val="24"/>
          <w:szCs w:val="24"/>
        </w:rPr>
        <w:t xml:space="preserve">  </w:t>
      </w:r>
    </w:p>
    <w:p w:rsidR="00C65941" w:rsidRPr="00FF3641" w:rsidRDefault="00C65941" w:rsidP="00FF3641">
      <w:pPr>
        <w:pStyle w:val="ListParagraph"/>
        <w:spacing w:after="0" w:line="240" w:lineRule="auto"/>
        <w:ind w:left="360"/>
        <w:rPr>
          <w:rFonts w:ascii="Times New Roman" w:hAnsi="Times New Roman" w:cs="Times New Roman"/>
          <w:sz w:val="24"/>
          <w:szCs w:val="24"/>
        </w:rPr>
      </w:pPr>
    </w:p>
    <w:p w:rsidR="00277EB6" w:rsidRDefault="00C65941" w:rsidP="008647A6">
      <w:pPr>
        <w:pStyle w:val="ListParagraph"/>
        <w:spacing w:after="0" w:line="240" w:lineRule="auto"/>
        <w:ind w:left="360"/>
        <w:rPr>
          <w:rFonts w:ascii="Times New Roman" w:hAnsi="Times New Roman" w:cs="Times New Roman"/>
          <w:sz w:val="24"/>
          <w:szCs w:val="24"/>
        </w:rPr>
      </w:pPr>
      <w:r w:rsidRPr="00FF3641">
        <w:rPr>
          <w:rFonts w:ascii="Times New Roman" w:hAnsi="Times New Roman" w:cs="Times New Roman"/>
          <w:b/>
          <w:sz w:val="24"/>
          <w:szCs w:val="24"/>
        </w:rPr>
        <w:t>Current Annual Budget:</w:t>
      </w:r>
      <w:r w:rsidR="003273E9" w:rsidRPr="00FF3641">
        <w:rPr>
          <w:rFonts w:ascii="Times New Roman" w:hAnsi="Times New Roman" w:cs="Times New Roman"/>
          <w:sz w:val="24"/>
          <w:szCs w:val="24"/>
        </w:rPr>
        <w:br/>
      </w:r>
      <w:r w:rsidR="003273E9" w:rsidRPr="00FF3641">
        <w:rPr>
          <w:rFonts w:ascii="Times New Roman" w:hAnsi="Times New Roman" w:cs="Times New Roman"/>
          <w:sz w:val="24"/>
          <w:szCs w:val="24"/>
        </w:rPr>
        <w:br/>
      </w:r>
      <w:r w:rsidRPr="00FF3641">
        <w:rPr>
          <w:rFonts w:ascii="Times New Roman" w:hAnsi="Times New Roman" w:cs="Times New Roman"/>
          <w:sz w:val="24"/>
          <w:szCs w:val="24"/>
        </w:rPr>
        <w:t xml:space="preserve">Provide a summary of the </w:t>
      </w:r>
      <w:r w:rsidR="008647A6" w:rsidRPr="00FF3641">
        <w:rPr>
          <w:rFonts w:ascii="Times New Roman" w:hAnsi="Times New Roman" w:cs="Times New Roman"/>
          <w:sz w:val="24"/>
          <w:szCs w:val="24"/>
        </w:rPr>
        <w:t>projected assessments for each type of unit offered in the time-share plan.</w:t>
      </w:r>
      <w:r w:rsidR="008647A6">
        <w:rPr>
          <w:rFonts w:ascii="Times New Roman" w:hAnsi="Times New Roman" w:cs="Times New Roman"/>
          <w:sz w:val="24"/>
          <w:szCs w:val="24"/>
        </w:rPr>
        <w:t xml:space="preserve"> </w:t>
      </w:r>
    </w:p>
    <w:p w:rsidR="00D06B02" w:rsidRPr="00CA12B1" w:rsidRDefault="000F0848" w:rsidP="00CA12B1">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Include a summary of the current annual budget of the time-share plan</w:t>
      </w:r>
      <w:r w:rsidR="004859E1">
        <w:rPr>
          <w:rFonts w:ascii="Times New Roman" w:hAnsi="Times New Roman" w:cs="Times New Roman"/>
          <w:sz w:val="24"/>
          <w:szCs w:val="24"/>
        </w:rPr>
        <w:t>,</w:t>
      </w:r>
      <w:r w:rsidR="00CA12B1">
        <w:rPr>
          <w:rFonts w:ascii="Times New Roman" w:hAnsi="Times New Roman" w:cs="Times New Roman"/>
          <w:sz w:val="24"/>
          <w:szCs w:val="24"/>
        </w:rPr>
        <w:t xml:space="preserve"> including</w:t>
      </w:r>
      <w:r w:rsidR="004859E1">
        <w:rPr>
          <w:rFonts w:ascii="Times New Roman" w:hAnsi="Times New Roman" w:cs="Times New Roman"/>
          <w:sz w:val="24"/>
          <w:szCs w:val="24"/>
        </w:rPr>
        <w:t xml:space="preserve"> the projected assessments for each type of unit</w:t>
      </w:r>
      <w:r w:rsidR="00D06B02">
        <w:rPr>
          <w:rFonts w:ascii="Times New Roman" w:hAnsi="Times New Roman" w:cs="Times New Roman"/>
          <w:sz w:val="24"/>
          <w:szCs w:val="24"/>
        </w:rPr>
        <w:t xml:space="preserve"> offered in the time-share plan.</w:t>
      </w:r>
    </w:p>
    <w:p w:rsidR="008647A6" w:rsidRDefault="00D06B02" w:rsidP="008647A6">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F0848">
        <w:rPr>
          <w:rFonts w:ascii="Times New Roman" w:hAnsi="Times New Roman" w:cs="Times New Roman"/>
          <w:sz w:val="24"/>
          <w:szCs w:val="24"/>
        </w:rPr>
        <w:t xml:space="preserve"> copy of the budget may be attached in lieu of a summary.</w:t>
      </w:r>
    </w:p>
    <w:p w:rsidR="0031616F" w:rsidRPr="00A2054D" w:rsidRDefault="0031616F" w:rsidP="0031616F">
      <w:pPr>
        <w:pStyle w:val="ListParagraph"/>
        <w:spacing w:after="0" w:line="240" w:lineRule="auto"/>
        <w:ind w:left="1080"/>
        <w:rPr>
          <w:rFonts w:ascii="Times New Roman" w:hAnsi="Times New Roman" w:cs="Times New Roman"/>
          <w:sz w:val="24"/>
          <w:szCs w:val="24"/>
        </w:rPr>
      </w:pPr>
    </w:p>
    <w:p w:rsidR="008D62B8" w:rsidRPr="001E250D" w:rsidRDefault="00277EB6" w:rsidP="00D05D85">
      <w:pPr>
        <w:pStyle w:val="ListParagraph"/>
        <w:numPr>
          <w:ilvl w:val="0"/>
          <w:numId w:val="64"/>
        </w:numPr>
        <w:spacing w:after="0" w:line="240" w:lineRule="auto"/>
        <w:ind w:left="450" w:hanging="450"/>
        <w:rPr>
          <w:rFonts w:ascii="Times New Roman" w:hAnsi="Times New Roman" w:cs="Times New Roman"/>
          <w:sz w:val="24"/>
          <w:szCs w:val="24"/>
        </w:rPr>
      </w:pPr>
      <w:r w:rsidRPr="001E250D">
        <w:rPr>
          <w:rFonts w:ascii="Times New Roman" w:hAnsi="Times New Roman" w:cs="Times New Roman"/>
          <w:b/>
          <w:sz w:val="24"/>
          <w:szCs w:val="24"/>
        </w:rPr>
        <w:lastRenderedPageBreak/>
        <w:t>DESCRIBE ANY REFUND PROVISION OFFERED BY THE DEVELOPER OTHER THAN PROVID</w:t>
      </w:r>
      <w:r w:rsidR="008071C9" w:rsidRPr="001E250D">
        <w:rPr>
          <w:rFonts w:ascii="Times New Roman" w:hAnsi="Times New Roman" w:cs="Times New Roman"/>
          <w:b/>
          <w:sz w:val="24"/>
          <w:szCs w:val="24"/>
        </w:rPr>
        <w:t>ED BY NEVADA LAW.</w:t>
      </w:r>
    </w:p>
    <w:p w:rsidR="008D62B8" w:rsidRPr="00FF3641" w:rsidRDefault="008D62B8" w:rsidP="00FF3641">
      <w:pPr>
        <w:pStyle w:val="ListParagraph"/>
        <w:spacing w:after="0" w:line="240" w:lineRule="auto"/>
        <w:ind w:left="450"/>
        <w:rPr>
          <w:rFonts w:ascii="Times New Roman" w:hAnsi="Times New Roman" w:cs="Times New Roman"/>
          <w:b/>
          <w:sz w:val="24"/>
          <w:szCs w:val="24"/>
        </w:rPr>
      </w:pPr>
    </w:p>
    <w:p w:rsidR="00277EB6" w:rsidRPr="00FF3641" w:rsidRDefault="00A268EC" w:rsidP="00FF3641">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I</w:t>
      </w:r>
      <w:r w:rsidR="00131B0E" w:rsidRPr="00FF3641">
        <w:rPr>
          <w:rFonts w:ascii="Times New Roman" w:hAnsi="Times New Roman" w:cs="Times New Roman"/>
          <w:sz w:val="24"/>
          <w:szCs w:val="24"/>
        </w:rPr>
        <w:t>f applicable,</w:t>
      </w:r>
      <w:r>
        <w:rPr>
          <w:rFonts w:ascii="Times New Roman" w:hAnsi="Times New Roman" w:cs="Times New Roman"/>
          <w:sz w:val="24"/>
          <w:szCs w:val="24"/>
        </w:rPr>
        <w:t xml:space="preserve"> describe</w:t>
      </w:r>
      <w:r w:rsidR="00131B0E" w:rsidRPr="00FF3641">
        <w:rPr>
          <w:rFonts w:ascii="Times New Roman" w:hAnsi="Times New Roman" w:cs="Times New Roman"/>
          <w:sz w:val="24"/>
          <w:szCs w:val="24"/>
        </w:rPr>
        <w:t xml:space="preserve"> and explain</w:t>
      </w:r>
      <w:r>
        <w:rPr>
          <w:rFonts w:ascii="Times New Roman" w:hAnsi="Times New Roman" w:cs="Times New Roman"/>
          <w:sz w:val="24"/>
          <w:szCs w:val="24"/>
        </w:rPr>
        <w:t xml:space="preserve"> any refund provision offered to the purchase</w:t>
      </w:r>
      <w:r w:rsidR="001E250D">
        <w:rPr>
          <w:rFonts w:ascii="Times New Roman" w:hAnsi="Times New Roman" w:cs="Times New Roman"/>
          <w:sz w:val="24"/>
          <w:szCs w:val="24"/>
        </w:rPr>
        <w:t xml:space="preserve">r in addition to the notice of cancellation </w:t>
      </w:r>
      <w:r>
        <w:rPr>
          <w:rFonts w:ascii="Times New Roman" w:hAnsi="Times New Roman" w:cs="Times New Roman"/>
          <w:sz w:val="24"/>
          <w:szCs w:val="24"/>
        </w:rPr>
        <w:t>right provided under Nevada law</w:t>
      </w:r>
      <w:r w:rsidR="00131B0E" w:rsidRPr="00FF3641">
        <w:rPr>
          <w:rFonts w:ascii="Times New Roman" w:hAnsi="Times New Roman" w:cs="Times New Roman"/>
          <w:sz w:val="24"/>
          <w:szCs w:val="24"/>
        </w:rPr>
        <w:t xml:space="preserve">. </w:t>
      </w:r>
      <w:r>
        <w:rPr>
          <w:rFonts w:ascii="Times New Roman" w:hAnsi="Times New Roman" w:cs="Times New Roman"/>
          <w:sz w:val="24"/>
          <w:szCs w:val="24"/>
        </w:rPr>
        <w:t xml:space="preserve"> F</w:t>
      </w:r>
      <w:r w:rsidR="00131B0E" w:rsidRPr="00FF3641">
        <w:rPr>
          <w:rFonts w:ascii="Times New Roman" w:hAnsi="Times New Roman" w:cs="Times New Roman"/>
          <w:sz w:val="24"/>
          <w:szCs w:val="24"/>
        </w:rPr>
        <w:t>or example,</w:t>
      </w:r>
      <w:r>
        <w:rPr>
          <w:rFonts w:ascii="Times New Roman" w:hAnsi="Times New Roman" w:cs="Times New Roman"/>
          <w:sz w:val="24"/>
          <w:szCs w:val="24"/>
        </w:rPr>
        <w:t xml:space="preserve"> state</w:t>
      </w:r>
      <w:r w:rsidR="008D62B8" w:rsidRPr="00FF3641">
        <w:rPr>
          <w:rFonts w:ascii="Times New Roman" w:hAnsi="Times New Roman" w:cs="Times New Roman"/>
          <w:sz w:val="24"/>
          <w:szCs w:val="24"/>
        </w:rPr>
        <w:t xml:space="preserve"> </w:t>
      </w:r>
      <w:r w:rsidR="00131B0E" w:rsidRPr="00FF3641">
        <w:rPr>
          <w:rFonts w:ascii="Times New Roman" w:hAnsi="Times New Roman" w:cs="Times New Roman"/>
          <w:sz w:val="24"/>
          <w:szCs w:val="24"/>
        </w:rPr>
        <w:t>that e</w:t>
      </w:r>
      <w:r w:rsidR="008D62B8" w:rsidRPr="00FF3641">
        <w:rPr>
          <w:rFonts w:ascii="Times New Roman" w:hAnsi="Times New Roman" w:cs="Times New Roman"/>
          <w:sz w:val="24"/>
          <w:szCs w:val="24"/>
        </w:rPr>
        <w:t>ach purchaser will be offered a 10-day right of rescission pursuant to Florida law.</w:t>
      </w:r>
      <w:r w:rsidR="00724CAD" w:rsidRPr="00FF3641">
        <w:rPr>
          <w:rFonts w:ascii="Times New Roman" w:hAnsi="Times New Roman" w:cs="Times New Roman"/>
          <w:sz w:val="24"/>
          <w:szCs w:val="24"/>
        </w:rPr>
        <w:br/>
      </w:r>
    </w:p>
    <w:p w:rsidR="001236CD" w:rsidRPr="00FF3641" w:rsidRDefault="00840463" w:rsidP="00D05D85">
      <w:pPr>
        <w:pStyle w:val="ListParagraph"/>
        <w:numPr>
          <w:ilvl w:val="0"/>
          <w:numId w:val="64"/>
        </w:numPr>
        <w:spacing w:after="0" w:line="240" w:lineRule="auto"/>
        <w:ind w:left="450" w:hanging="450"/>
        <w:rPr>
          <w:rFonts w:ascii="Times New Roman" w:hAnsi="Times New Roman" w:cs="Times New Roman"/>
          <w:sz w:val="24"/>
          <w:szCs w:val="24"/>
        </w:rPr>
      </w:pPr>
      <w:r w:rsidRPr="00FF3641">
        <w:rPr>
          <w:rFonts w:ascii="Times New Roman" w:hAnsi="Times New Roman" w:cs="Times New Roman"/>
          <w:b/>
          <w:sz w:val="24"/>
          <w:szCs w:val="24"/>
        </w:rPr>
        <w:t xml:space="preserve">LIST ALL </w:t>
      </w:r>
      <w:r w:rsidR="0037352F" w:rsidRPr="00FF3641">
        <w:rPr>
          <w:rFonts w:ascii="Times New Roman" w:hAnsi="Times New Roman" w:cs="Times New Roman"/>
          <w:b/>
          <w:sz w:val="24"/>
          <w:szCs w:val="24"/>
        </w:rPr>
        <w:t xml:space="preserve">CLOSING AND OTHER </w:t>
      </w:r>
      <w:r w:rsidRPr="00FF3641">
        <w:rPr>
          <w:rFonts w:ascii="Times New Roman" w:hAnsi="Times New Roman" w:cs="Times New Roman"/>
          <w:b/>
          <w:sz w:val="24"/>
          <w:szCs w:val="24"/>
        </w:rPr>
        <w:t xml:space="preserve">COSTS WHICH </w:t>
      </w:r>
      <w:r w:rsidR="001236CD" w:rsidRPr="00FF3641">
        <w:rPr>
          <w:rFonts w:ascii="Times New Roman" w:hAnsi="Times New Roman" w:cs="Times New Roman"/>
          <w:b/>
          <w:sz w:val="24"/>
          <w:szCs w:val="24"/>
        </w:rPr>
        <w:t>PURCH</w:t>
      </w:r>
      <w:r w:rsidR="0037352F" w:rsidRPr="00FF3641">
        <w:rPr>
          <w:rFonts w:ascii="Times New Roman" w:hAnsi="Times New Roman" w:cs="Times New Roman"/>
          <w:b/>
          <w:sz w:val="24"/>
          <w:szCs w:val="24"/>
        </w:rPr>
        <w:t>ASERS WILL BE REQUIRED TO PAY FOR</w:t>
      </w:r>
      <w:r w:rsidR="001236CD" w:rsidRPr="00FF3641">
        <w:rPr>
          <w:rFonts w:ascii="Times New Roman" w:hAnsi="Times New Roman" w:cs="Times New Roman"/>
          <w:b/>
          <w:sz w:val="24"/>
          <w:szCs w:val="24"/>
        </w:rPr>
        <w:t xml:space="preserve"> </w:t>
      </w:r>
      <w:r w:rsidR="0037352F" w:rsidRPr="00FF3641">
        <w:rPr>
          <w:rFonts w:ascii="Times New Roman" w:hAnsi="Times New Roman" w:cs="Times New Roman"/>
          <w:b/>
          <w:sz w:val="24"/>
          <w:szCs w:val="24"/>
        </w:rPr>
        <w:t>THE TIME SHARE.</w:t>
      </w:r>
    </w:p>
    <w:p w:rsidR="008071C9" w:rsidRPr="00FF3641" w:rsidRDefault="008071C9" w:rsidP="00FF3641">
      <w:pPr>
        <w:spacing w:after="0" w:line="240" w:lineRule="auto"/>
        <w:rPr>
          <w:rFonts w:ascii="Times New Roman" w:hAnsi="Times New Roman" w:cs="Times New Roman"/>
          <w:b/>
          <w:sz w:val="24"/>
          <w:szCs w:val="24"/>
        </w:rPr>
      </w:pPr>
    </w:p>
    <w:p w:rsidR="00CB6CE7" w:rsidRPr="00FF3641" w:rsidRDefault="0037352F" w:rsidP="00FF3641">
      <w:pPr>
        <w:spacing w:after="0" w:line="240" w:lineRule="auto"/>
        <w:ind w:left="450"/>
        <w:rPr>
          <w:rFonts w:ascii="Times New Roman" w:hAnsi="Times New Roman" w:cs="Times New Roman"/>
          <w:sz w:val="24"/>
          <w:szCs w:val="24"/>
        </w:rPr>
      </w:pPr>
      <w:r w:rsidRPr="00FF3641">
        <w:rPr>
          <w:rFonts w:ascii="Times New Roman" w:hAnsi="Times New Roman" w:cs="Times New Roman"/>
          <w:sz w:val="24"/>
          <w:szCs w:val="24"/>
        </w:rPr>
        <w:t>Summarize the closing costs and d</w:t>
      </w:r>
      <w:r w:rsidR="001236CD" w:rsidRPr="00FF3641">
        <w:rPr>
          <w:rFonts w:ascii="Times New Roman" w:hAnsi="Times New Roman" w:cs="Times New Roman"/>
          <w:sz w:val="24"/>
          <w:szCs w:val="24"/>
        </w:rPr>
        <w:t>escribe the total financial obligation of the purchaser</w:t>
      </w:r>
      <w:r w:rsidRPr="00FF3641">
        <w:rPr>
          <w:rFonts w:ascii="Times New Roman" w:hAnsi="Times New Roman" w:cs="Times New Roman"/>
          <w:sz w:val="24"/>
          <w:szCs w:val="24"/>
        </w:rPr>
        <w:t>.</w:t>
      </w:r>
    </w:p>
    <w:p w:rsidR="0037352F" w:rsidRPr="00FF3641" w:rsidRDefault="0037352F" w:rsidP="00834882">
      <w:pPr>
        <w:pStyle w:val="ListParagraph"/>
        <w:numPr>
          <w:ilvl w:val="1"/>
          <w:numId w:val="57"/>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any special fee due from the purchaser at closing, other than customary closing costs, together with a description of the purpose of the fee.</w:t>
      </w:r>
      <w:r w:rsidR="00A26C65">
        <w:rPr>
          <w:rFonts w:ascii="Times New Roman" w:hAnsi="Times New Roman" w:cs="Times New Roman"/>
          <w:sz w:val="24"/>
          <w:szCs w:val="24"/>
        </w:rPr>
        <w:t xml:space="preserve">  For example, describe any purchaser’s fees, special assessments, administrative fees, etc.</w:t>
      </w:r>
      <w:r w:rsidR="00BD14A8">
        <w:rPr>
          <w:rFonts w:ascii="Times New Roman" w:hAnsi="Times New Roman" w:cs="Times New Roman"/>
          <w:sz w:val="24"/>
          <w:szCs w:val="24"/>
        </w:rPr>
        <w:t xml:space="preserve"> </w:t>
      </w:r>
    </w:p>
    <w:p w:rsidR="00FA445A" w:rsidRPr="00FF3641" w:rsidRDefault="00FA445A" w:rsidP="00FF3641">
      <w:pPr>
        <w:spacing w:after="0" w:line="240" w:lineRule="auto"/>
        <w:rPr>
          <w:rFonts w:ascii="Times New Roman" w:hAnsi="Times New Roman" w:cs="Times New Roman"/>
          <w:sz w:val="24"/>
          <w:szCs w:val="24"/>
        </w:rPr>
      </w:pPr>
    </w:p>
    <w:p w:rsidR="00D83165" w:rsidRPr="00FF3641" w:rsidRDefault="00415B5E" w:rsidP="00D05D85">
      <w:pPr>
        <w:pStyle w:val="ListParagraph"/>
        <w:numPr>
          <w:ilvl w:val="0"/>
          <w:numId w:val="64"/>
        </w:numPr>
        <w:tabs>
          <w:tab w:val="left" w:pos="450"/>
        </w:tabs>
        <w:spacing w:after="0" w:line="200" w:lineRule="atLeast"/>
        <w:rPr>
          <w:rFonts w:ascii="Times New Roman" w:hAnsi="Times New Roman" w:cs="Times New Roman"/>
          <w:sz w:val="24"/>
          <w:szCs w:val="24"/>
        </w:rPr>
      </w:pPr>
      <w:r w:rsidRPr="00FF3641">
        <w:rPr>
          <w:rFonts w:ascii="Times New Roman" w:hAnsi="Times New Roman" w:cs="Times New Roman"/>
          <w:b/>
          <w:sz w:val="24"/>
          <w:szCs w:val="24"/>
        </w:rPr>
        <w:t xml:space="preserve"> </w:t>
      </w:r>
      <w:r w:rsidR="00277EB6" w:rsidRPr="00FF3641">
        <w:rPr>
          <w:rFonts w:ascii="Times New Roman" w:hAnsi="Times New Roman" w:cs="Times New Roman"/>
          <w:b/>
          <w:sz w:val="24"/>
          <w:szCs w:val="24"/>
        </w:rPr>
        <w:t xml:space="preserve">SUMMARIZE THE TERMS AND CONDITIONS OF THE SALE OF THE TIME </w:t>
      </w:r>
      <w:r w:rsidR="00D83165" w:rsidRPr="00FF3641">
        <w:rPr>
          <w:rFonts w:ascii="Times New Roman" w:hAnsi="Times New Roman" w:cs="Times New Roman"/>
          <w:b/>
          <w:sz w:val="24"/>
          <w:szCs w:val="24"/>
        </w:rPr>
        <w:t xml:space="preserve"> </w:t>
      </w:r>
    </w:p>
    <w:p w:rsidR="00D51428" w:rsidRPr="00FF3641" w:rsidRDefault="00D51428" w:rsidP="00FF3641">
      <w:pPr>
        <w:spacing w:after="0" w:line="200" w:lineRule="atLeast"/>
        <w:ind w:left="360"/>
        <w:rPr>
          <w:rFonts w:ascii="Times New Roman" w:hAnsi="Times New Roman" w:cs="Times New Roman"/>
          <w:sz w:val="24"/>
          <w:szCs w:val="24"/>
        </w:rPr>
      </w:pPr>
      <w:r w:rsidRPr="00FF3641">
        <w:rPr>
          <w:rFonts w:ascii="Times New Roman" w:hAnsi="Times New Roman" w:cs="Times New Roman"/>
          <w:b/>
          <w:sz w:val="24"/>
          <w:szCs w:val="24"/>
        </w:rPr>
        <w:t xml:space="preserve"> </w:t>
      </w:r>
      <w:r w:rsidR="00277EB6" w:rsidRPr="00FF3641">
        <w:rPr>
          <w:rFonts w:ascii="Times New Roman" w:hAnsi="Times New Roman" w:cs="Times New Roman"/>
          <w:b/>
          <w:sz w:val="24"/>
          <w:szCs w:val="24"/>
        </w:rPr>
        <w:t>SHARE.</w:t>
      </w:r>
      <w:r w:rsidR="00277EB6" w:rsidRPr="00FF3641">
        <w:rPr>
          <w:rFonts w:ascii="Times New Roman" w:hAnsi="Times New Roman" w:cs="Times New Roman"/>
          <w:b/>
          <w:sz w:val="24"/>
          <w:szCs w:val="24"/>
        </w:rPr>
        <w:br/>
      </w:r>
      <w:r w:rsidR="00277EB6" w:rsidRPr="00FF3641">
        <w:rPr>
          <w:rFonts w:ascii="Times New Roman" w:hAnsi="Times New Roman" w:cs="Times New Roman"/>
          <w:b/>
          <w:sz w:val="24"/>
          <w:szCs w:val="24"/>
        </w:rPr>
        <w:br/>
      </w:r>
      <w:r w:rsidRPr="00FF3641">
        <w:rPr>
          <w:rFonts w:ascii="Times New Roman" w:hAnsi="Times New Roman" w:cs="Times New Roman"/>
          <w:sz w:val="24"/>
          <w:szCs w:val="24"/>
        </w:rPr>
        <w:t xml:space="preserve">Provide a statement of whether or not the purchaser’s deposit will be held by an escrow agent until the expiration of any right to cancel the contract or, if the purchaser’s deposit will not be held by such an escrow agent, a statement that the purchaser’s deposit will be immediately released to the developer and that the developer has posted a surety bond.  Also include a statement that the deposit </w:t>
      </w:r>
      <w:r w:rsidRPr="00FF3641">
        <w:rPr>
          <w:rFonts w:ascii="Times New Roman" w:hAnsi="Times New Roman" w:cs="Times New Roman"/>
          <w:sz w:val="24"/>
          <w:szCs w:val="24"/>
        </w:rPr>
        <w:lastRenderedPageBreak/>
        <w:t>plus any interest earned must be returned to the purchaser if he or she elects to exercise his or her right of cancellation.</w:t>
      </w:r>
      <w:r w:rsidR="00970C07">
        <w:rPr>
          <w:rFonts w:ascii="Times New Roman" w:hAnsi="Times New Roman" w:cs="Times New Roman"/>
          <w:sz w:val="24"/>
          <w:szCs w:val="24"/>
        </w:rPr>
        <w:t xml:space="preserve"> </w:t>
      </w:r>
    </w:p>
    <w:p w:rsidR="00705FD0" w:rsidRPr="00FF3641" w:rsidRDefault="00705FD0" w:rsidP="00FF3641">
      <w:pPr>
        <w:tabs>
          <w:tab w:val="left" w:pos="450"/>
        </w:tabs>
        <w:spacing w:after="0" w:line="200" w:lineRule="atLeast"/>
        <w:rPr>
          <w:rFonts w:ascii="Times New Roman" w:hAnsi="Times New Roman" w:cs="Times New Roman"/>
          <w:sz w:val="24"/>
          <w:szCs w:val="24"/>
        </w:rPr>
      </w:pPr>
    </w:p>
    <w:p w:rsidR="00D06B9A" w:rsidRPr="00FF3641" w:rsidRDefault="00D06B9A" w:rsidP="00D05D85">
      <w:pPr>
        <w:pStyle w:val="ListParagraph"/>
        <w:numPr>
          <w:ilvl w:val="1"/>
          <w:numId w:val="64"/>
        </w:numPr>
        <w:spacing w:after="0" w:line="200" w:lineRule="atLeast"/>
        <w:rPr>
          <w:rFonts w:ascii="Times New Roman" w:hAnsi="Times New Roman" w:cs="Times New Roman"/>
          <w:b/>
          <w:sz w:val="24"/>
          <w:szCs w:val="24"/>
        </w:rPr>
      </w:pPr>
      <w:r w:rsidRPr="00FF3641">
        <w:rPr>
          <w:rFonts w:ascii="Times New Roman" w:hAnsi="Times New Roman" w:cs="Times New Roman"/>
          <w:b/>
          <w:sz w:val="24"/>
          <w:szCs w:val="24"/>
        </w:rPr>
        <w:t>If a contract is used, could third parties or creditors of any person having an interest in the project acquire title to the property free of any obligation to deliver a deed, or have legal right to cancel or dishonor a contract to use? Explain.</w:t>
      </w:r>
    </w:p>
    <w:p w:rsidR="000F0848" w:rsidRPr="00D06B02" w:rsidRDefault="000F0848" w:rsidP="00D06B02">
      <w:pPr>
        <w:spacing w:after="0" w:line="200" w:lineRule="atLeast"/>
        <w:rPr>
          <w:rFonts w:ascii="Times New Roman" w:hAnsi="Times New Roman" w:cs="Times New Roman"/>
          <w:b/>
          <w:sz w:val="24"/>
          <w:szCs w:val="24"/>
        </w:rPr>
      </w:pPr>
    </w:p>
    <w:p w:rsidR="00D51428" w:rsidRPr="00FF3641" w:rsidRDefault="00D06B9A" w:rsidP="00D05D85">
      <w:pPr>
        <w:pStyle w:val="ListParagraph"/>
        <w:widowControl w:val="0"/>
        <w:numPr>
          <w:ilvl w:val="1"/>
          <w:numId w:val="64"/>
        </w:numPr>
        <w:autoSpaceDE w:val="0"/>
        <w:autoSpaceDN w:val="0"/>
        <w:spacing w:after="0" w:line="220" w:lineRule="atLeast"/>
        <w:rPr>
          <w:rFonts w:ascii="Times New Roman" w:hAnsi="Times New Roman" w:cs="Times New Roman"/>
          <w:b/>
          <w:sz w:val="24"/>
          <w:szCs w:val="24"/>
        </w:rPr>
      </w:pPr>
      <w:r w:rsidRPr="00FF3641">
        <w:rPr>
          <w:rFonts w:ascii="Times New Roman" w:hAnsi="Times New Roman" w:cs="Times New Roman"/>
          <w:b/>
          <w:sz w:val="24"/>
          <w:szCs w:val="24"/>
        </w:rPr>
        <w:t>If the buyer or lessee defaults, will his loss be limited to the amount of his payments to date, or will he be responsible to the Developer or his assignees for additional damages or for the balance of his contract/lease?</w:t>
      </w:r>
    </w:p>
    <w:p w:rsidR="00D51428" w:rsidRPr="00FF3641" w:rsidRDefault="00D51428" w:rsidP="00FF3641">
      <w:pPr>
        <w:pStyle w:val="ListParagraph"/>
        <w:rPr>
          <w:rFonts w:ascii="Times New Roman" w:hAnsi="Times New Roman" w:cs="Times New Roman"/>
          <w:sz w:val="24"/>
          <w:szCs w:val="24"/>
        </w:rPr>
      </w:pPr>
    </w:p>
    <w:p w:rsidR="00D06B02" w:rsidRDefault="00D51428" w:rsidP="00D05D85">
      <w:pPr>
        <w:pStyle w:val="ListParagraph"/>
        <w:numPr>
          <w:ilvl w:val="1"/>
          <w:numId w:val="64"/>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Is there a penalty for prepayment of the time share?  Explain.</w:t>
      </w:r>
      <w:r w:rsidRPr="00FF3641">
        <w:rPr>
          <w:rFonts w:ascii="Times New Roman" w:hAnsi="Times New Roman" w:cs="Times New Roman"/>
          <w:sz w:val="24"/>
          <w:szCs w:val="24"/>
        </w:rPr>
        <w:t xml:space="preserve"> </w:t>
      </w:r>
    </w:p>
    <w:p w:rsidR="00B250E3" w:rsidRDefault="00B250E3" w:rsidP="00B250E3">
      <w:pPr>
        <w:pStyle w:val="ListParagraph"/>
        <w:spacing w:after="0" w:line="240" w:lineRule="auto"/>
        <w:ind w:left="1440"/>
        <w:rPr>
          <w:rFonts w:ascii="Times New Roman" w:hAnsi="Times New Roman" w:cs="Times New Roman"/>
          <w:sz w:val="24"/>
          <w:szCs w:val="24"/>
        </w:rPr>
      </w:pPr>
    </w:p>
    <w:p w:rsidR="00EF677D" w:rsidRPr="00640690" w:rsidRDefault="00EF677D" w:rsidP="00640690">
      <w:pPr>
        <w:spacing w:after="0" w:line="240" w:lineRule="auto"/>
        <w:rPr>
          <w:rFonts w:ascii="Times New Roman" w:hAnsi="Times New Roman" w:cs="Times New Roman"/>
          <w:sz w:val="24"/>
          <w:szCs w:val="24"/>
        </w:rPr>
      </w:pPr>
    </w:p>
    <w:p w:rsidR="00277EB6" w:rsidRPr="00FF3641" w:rsidRDefault="00277EB6" w:rsidP="00D05D85">
      <w:pPr>
        <w:pStyle w:val="ListParagraph"/>
        <w:numPr>
          <w:ilvl w:val="0"/>
          <w:numId w:val="64"/>
        </w:numPr>
        <w:spacing w:after="0" w:line="240" w:lineRule="auto"/>
        <w:ind w:left="450" w:hanging="450"/>
        <w:rPr>
          <w:rFonts w:ascii="Times New Roman" w:hAnsi="Times New Roman" w:cs="Times New Roman"/>
          <w:sz w:val="24"/>
          <w:szCs w:val="24"/>
        </w:rPr>
      </w:pPr>
      <w:r w:rsidRPr="00FF3641">
        <w:rPr>
          <w:rFonts w:ascii="Times New Roman" w:hAnsi="Times New Roman" w:cs="Times New Roman"/>
          <w:b/>
          <w:sz w:val="24"/>
          <w:szCs w:val="24"/>
        </w:rPr>
        <w:t>DESCRIBE ANY LIENS OR BLANKET MORTGAGE OF THE TIME SHARE.</w:t>
      </w:r>
    </w:p>
    <w:p w:rsidR="00EB7890" w:rsidRPr="00FF3641" w:rsidRDefault="00EB7890" w:rsidP="00FF3641">
      <w:pPr>
        <w:spacing w:after="0" w:line="240" w:lineRule="auto"/>
        <w:rPr>
          <w:rFonts w:ascii="Times New Roman" w:hAnsi="Times New Roman" w:cs="Times New Roman"/>
          <w:sz w:val="24"/>
          <w:szCs w:val="24"/>
        </w:rPr>
      </w:pPr>
    </w:p>
    <w:p w:rsidR="008836A0" w:rsidRPr="00FF3641" w:rsidRDefault="005B7134" w:rsidP="00FF3641">
      <w:pPr>
        <w:spacing w:after="0" w:line="240" w:lineRule="auto"/>
        <w:ind w:left="450"/>
        <w:rPr>
          <w:rFonts w:ascii="Times New Roman" w:hAnsi="Times New Roman" w:cs="Times New Roman"/>
          <w:sz w:val="24"/>
          <w:szCs w:val="24"/>
        </w:rPr>
      </w:pPr>
      <w:r w:rsidRPr="00FF3641">
        <w:rPr>
          <w:rFonts w:ascii="Times New Roman" w:hAnsi="Times New Roman" w:cs="Times New Roman"/>
          <w:sz w:val="24"/>
          <w:szCs w:val="24"/>
        </w:rPr>
        <w:t xml:space="preserve">Describe </w:t>
      </w:r>
      <w:r w:rsidR="008836A0" w:rsidRPr="00FF3641">
        <w:rPr>
          <w:rFonts w:ascii="Times New Roman" w:hAnsi="Times New Roman" w:cs="Times New Roman"/>
          <w:sz w:val="24"/>
          <w:szCs w:val="24"/>
        </w:rPr>
        <w:t>any liens, defects, or encumbrances on or affecting the ti</w:t>
      </w:r>
      <w:r w:rsidR="008D62B8" w:rsidRPr="00FF3641">
        <w:rPr>
          <w:rFonts w:ascii="Times New Roman" w:hAnsi="Times New Roman" w:cs="Times New Roman"/>
          <w:sz w:val="24"/>
          <w:szCs w:val="24"/>
        </w:rPr>
        <w:t>tle to the time share which materially affects the purchaser’s use of the units or facilities within the time-share plan.</w:t>
      </w:r>
      <w:r w:rsidR="00BD14A8">
        <w:rPr>
          <w:rFonts w:ascii="Times New Roman" w:hAnsi="Times New Roman" w:cs="Times New Roman"/>
          <w:sz w:val="24"/>
          <w:szCs w:val="24"/>
        </w:rPr>
        <w:t xml:space="preserve"> </w:t>
      </w:r>
    </w:p>
    <w:p w:rsidR="00AA7DD0" w:rsidRPr="00FF3641" w:rsidRDefault="00AA7DD0" w:rsidP="00834882">
      <w:pPr>
        <w:pStyle w:val="ListParagraph"/>
        <w:numPr>
          <w:ilvl w:val="1"/>
          <w:numId w:val="58"/>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If the project is burdened by a blanket encumbrance, state what provisions have been made to protect the purchaser from the defeating of his interest by third party creditors in the event of default.</w:t>
      </w:r>
    </w:p>
    <w:p w:rsidR="00AA7DD0" w:rsidRPr="00FF3641" w:rsidRDefault="00AA7DD0" w:rsidP="00834882">
      <w:pPr>
        <w:pStyle w:val="ListParagraph"/>
        <w:numPr>
          <w:ilvl w:val="1"/>
          <w:numId w:val="58"/>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the arrangements for release to a buyer of</w:t>
      </w:r>
      <w:r w:rsidR="00D05D85">
        <w:rPr>
          <w:rFonts w:ascii="Times New Roman" w:hAnsi="Times New Roman" w:cs="Times New Roman"/>
          <w:sz w:val="24"/>
          <w:szCs w:val="24"/>
        </w:rPr>
        <w:t xml:space="preserve"> a time share </w:t>
      </w:r>
      <w:r w:rsidRPr="00FF3641">
        <w:rPr>
          <w:rFonts w:ascii="Times New Roman" w:hAnsi="Times New Roman" w:cs="Times New Roman"/>
          <w:sz w:val="24"/>
          <w:szCs w:val="24"/>
        </w:rPr>
        <w:t>when the full purchase price is paid.</w:t>
      </w:r>
    </w:p>
    <w:p w:rsidR="001236CD" w:rsidRPr="00FF3641" w:rsidRDefault="001236CD" w:rsidP="00FF3641">
      <w:pPr>
        <w:pStyle w:val="ListParagraph"/>
        <w:spacing w:after="0" w:line="240" w:lineRule="auto"/>
        <w:ind w:left="1440"/>
        <w:rPr>
          <w:rFonts w:ascii="Times New Roman" w:hAnsi="Times New Roman" w:cs="Times New Roman"/>
          <w:sz w:val="24"/>
          <w:szCs w:val="24"/>
        </w:rPr>
      </w:pPr>
    </w:p>
    <w:p w:rsidR="00DD3F16" w:rsidRPr="00FF3641" w:rsidRDefault="00AC6276" w:rsidP="00D05D85">
      <w:pPr>
        <w:pStyle w:val="ListParagraph"/>
        <w:numPr>
          <w:ilvl w:val="0"/>
          <w:numId w:val="64"/>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 xml:space="preserve"> </w:t>
      </w:r>
      <w:r w:rsidR="009A47C2">
        <w:rPr>
          <w:rFonts w:ascii="Times New Roman" w:hAnsi="Times New Roman" w:cs="Times New Roman"/>
          <w:b/>
          <w:sz w:val="24"/>
          <w:szCs w:val="24"/>
        </w:rPr>
        <w:t>DESCRIBE THE TIME-</w:t>
      </w:r>
      <w:r w:rsidR="00DD3F16" w:rsidRPr="00FF3641">
        <w:rPr>
          <w:rFonts w:ascii="Times New Roman" w:hAnsi="Times New Roman" w:cs="Times New Roman"/>
          <w:b/>
          <w:sz w:val="24"/>
          <w:szCs w:val="24"/>
        </w:rPr>
        <w:t xml:space="preserve">SHARE OWNERS ASSOCIATION. </w:t>
      </w:r>
    </w:p>
    <w:p w:rsidR="00DD3F16" w:rsidRPr="00FF3641" w:rsidRDefault="00DD3F16" w:rsidP="00FF3641">
      <w:pPr>
        <w:pStyle w:val="ListParagraph"/>
        <w:spacing w:after="0" w:line="240" w:lineRule="auto"/>
        <w:rPr>
          <w:rFonts w:ascii="Times New Roman" w:hAnsi="Times New Roman" w:cs="Times New Roman"/>
          <w:b/>
          <w:sz w:val="24"/>
          <w:szCs w:val="24"/>
        </w:rPr>
      </w:pPr>
    </w:p>
    <w:p w:rsidR="001236CD" w:rsidRPr="00FF3641" w:rsidRDefault="00C82F7C" w:rsidP="00FF3641">
      <w:pPr>
        <w:spacing w:after="0" w:line="240" w:lineRule="auto"/>
        <w:ind w:firstLine="450"/>
        <w:rPr>
          <w:rFonts w:ascii="Times New Roman" w:hAnsi="Times New Roman" w:cs="Times New Roman"/>
          <w:sz w:val="24"/>
          <w:szCs w:val="24"/>
        </w:rPr>
      </w:pPr>
      <w:r w:rsidRPr="00FF3641">
        <w:rPr>
          <w:rFonts w:ascii="Times New Roman" w:hAnsi="Times New Roman" w:cs="Times New Roman"/>
          <w:sz w:val="24"/>
          <w:szCs w:val="24"/>
        </w:rPr>
        <w:t>Provide a summary of the organization of the asso</w:t>
      </w:r>
      <w:r w:rsidR="00CC60A1" w:rsidRPr="00FF3641">
        <w:rPr>
          <w:rFonts w:ascii="Times New Roman" w:hAnsi="Times New Roman" w:cs="Times New Roman"/>
          <w:sz w:val="24"/>
          <w:szCs w:val="24"/>
        </w:rPr>
        <w:t>ciation for the time-</w:t>
      </w:r>
      <w:r w:rsidRPr="00FF3641">
        <w:rPr>
          <w:rFonts w:ascii="Times New Roman" w:hAnsi="Times New Roman" w:cs="Times New Roman"/>
          <w:sz w:val="24"/>
          <w:szCs w:val="24"/>
        </w:rPr>
        <w:t>share plan.</w:t>
      </w:r>
      <w:r w:rsidR="00C5152A">
        <w:rPr>
          <w:rFonts w:ascii="Times New Roman" w:hAnsi="Times New Roman" w:cs="Times New Roman"/>
          <w:sz w:val="24"/>
          <w:szCs w:val="24"/>
        </w:rPr>
        <w:t xml:space="preserve"> </w:t>
      </w:r>
    </w:p>
    <w:p w:rsidR="008071C9" w:rsidRPr="00FF3641" w:rsidRDefault="008071C9" w:rsidP="00834882">
      <w:pPr>
        <w:pStyle w:val="ListParagraph"/>
        <w:numPr>
          <w:ilvl w:val="1"/>
          <w:numId w:val="59"/>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Explain the voting rights of the members, and the developer’s voting rights in the association.</w:t>
      </w:r>
      <w:r w:rsidR="00C5152A" w:rsidRPr="00C5152A">
        <w:rPr>
          <w:rFonts w:ascii="Times New Roman" w:hAnsi="Times New Roman" w:cs="Times New Roman"/>
          <w:noProof/>
          <w:sz w:val="24"/>
          <w:szCs w:val="24"/>
        </w:rPr>
        <w:t xml:space="preserve"> </w:t>
      </w:r>
    </w:p>
    <w:p w:rsidR="008071C9" w:rsidRPr="00FF3641" w:rsidRDefault="008071C9" w:rsidP="00834882">
      <w:pPr>
        <w:pStyle w:val="ListParagraph"/>
        <w:numPr>
          <w:ilvl w:val="1"/>
          <w:numId w:val="59"/>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what constitutes a quorum for voting purposes and at what point in the sales program the developer relinquishes his or her control of that association.</w:t>
      </w:r>
      <w:r w:rsidR="00C5152A" w:rsidRPr="00C5152A">
        <w:rPr>
          <w:rFonts w:ascii="Times New Roman" w:hAnsi="Times New Roman" w:cs="Times New Roman"/>
          <w:noProof/>
          <w:sz w:val="24"/>
          <w:szCs w:val="24"/>
        </w:rPr>
        <w:t xml:space="preserve"> </w:t>
      </w:r>
    </w:p>
    <w:p w:rsidR="003E4513" w:rsidRPr="00FF3641" w:rsidRDefault="008071C9" w:rsidP="00834882">
      <w:pPr>
        <w:pStyle w:val="ListParagraph"/>
        <w:numPr>
          <w:ilvl w:val="1"/>
          <w:numId w:val="59"/>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Include any other information pertaining to that association which is material to the right of</w:t>
      </w:r>
      <w:r w:rsidR="00CC60A1" w:rsidRPr="00FF3641">
        <w:rPr>
          <w:rFonts w:ascii="Times New Roman" w:hAnsi="Times New Roman" w:cs="Times New Roman"/>
          <w:sz w:val="24"/>
          <w:szCs w:val="24"/>
        </w:rPr>
        <w:t xml:space="preserve"> the </w:t>
      </w:r>
      <w:r w:rsidRPr="00FF3641">
        <w:rPr>
          <w:rFonts w:ascii="Times New Roman" w:hAnsi="Times New Roman" w:cs="Times New Roman"/>
          <w:sz w:val="24"/>
          <w:szCs w:val="24"/>
        </w:rPr>
        <w:t>purchaser to use a time share.</w:t>
      </w:r>
      <w:r w:rsidR="00C5152A">
        <w:rPr>
          <w:rFonts w:ascii="Times New Roman" w:hAnsi="Times New Roman" w:cs="Times New Roman"/>
          <w:sz w:val="24"/>
          <w:szCs w:val="24"/>
        </w:rPr>
        <w:t xml:space="preserve"> </w:t>
      </w:r>
      <w:r w:rsidR="00724CAD" w:rsidRPr="00FF3641">
        <w:rPr>
          <w:rFonts w:ascii="Times New Roman" w:hAnsi="Times New Roman" w:cs="Times New Roman"/>
          <w:sz w:val="24"/>
          <w:szCs w:val="24"/>
        </w:rPr>
        <w:br/>
      </w:r>
    </w:p>
    <w:p w:rsidR="003E4513" w:rsidRPr="00FF3641" w:rsidRDefault="00AC6276" w:rsidP="00D05D85">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 xml:space="preserve"> </w:t>
      </w:r>
      <w:r w:rsidR="00DD3F16" w:rsidRPr="00FF3641">
        <w:rPr>
          <w:rFonts w:ascii="Times New Roman" w:hAnsi="Times New Roman" w:cs="Times New Roman"/>
          <w:b/>
          <w:sz w:val="24"/>
          <w:szCs w:val="24"/>
        </w:rPr>
        <w:t xml:space="preserve">DESCRIBE THE MANAGEMENT OF THE TIME SHARE. </w:t>
      </w:r>
      <w:r w:rsidR="00EB7890" w:rsidRPr="00FF3641">
        <w:rPr>
          <w:rFonts w:ascii="Times New Roman" w:hAnsi="Times New Roman" w:cs="Times New Roman"/>
          <w:sz w:val="24"/>
          <w:szCs w:val="24"/>
        </w:rPr>
        <w:t xml:space="preserve"> </w:t>
      </w:r>
    </w:p>
    <w:p w:rsidR="003E4513" w:rsidRPr="00FF3641" w:rsidRDefault="003E4513" w:rsidP="00FF3641">
      <w:pPr>
        <w:pStyle w:val="ListParagraph"/>
        <w:autoSpaceDE w:val="0"/>
        <w:autoSpaceDN w:val="0"/>
        <w:adjustRightInd w:val="0"/>
        <w:spacing w:after="0" w:line="240" w:lineRule="auto"/>
        <w:rPr>
          <w:rFonts w:ascii="Times New Roman" w:hAnsi="Times New Roman" w:cs="Times New Roman"/>
          <w:sz w:val="24"/>
          <w:szCs w:val="24"/>
        </w:rPr>
      </w:pPr>
    </w:p>
    <w:p w:rsidR="00EB7890" w:rsidRPr="00FF3641" w:rsidRDefault="00EB7890" w:rsidP="00FF3641">
      <w:pPr>
        <w:autoSpaceDE w:val="0"/>
        <w:autoSpaceDN w:val="0"/>
        <w:adjustRightInd w:val="0"/>
        <w:spacing w:after="0" w:line="240" w:lineRule="auto"/>
        <w:ind w:firstLine="450"/>
        <w:rPr>
          <w:rFonts w:ascii="Times New Roman" w:hAnsi="Times New Roman" w:cs="Times New Roman"/>
          <w:sz w:val="24"/>
          <w:szCs w:val="24"/>
        </w:rPr>
      </w:pPr>
      <w:r w:rsidRPr="00FF3641">
        <w:rPr>
          <w:rFonts w:ascii="Times New Roman" w:hAnsi="Times New Roman" w:cs="Times New Roman"/>
          <w:sz w:val="24"/>
          <w:szCs w:val="24"/>
        </w:rPr>
        <w:t>State the name and principa</w:t>
      </w:r>
      <w:r w:rsidR="00AC4FF3" w:rsidRPr="00FF3641">
        <w:rPr>
          <w:rFonts w:ascii="Times New Roman" w:hAnsi="Times New Roman" w:cs="Times New Roman"/>
          <w:sz w:val="24"/>
          <w:szCs w:val="24"/>
        </w:rPr>
        <w:t>l address of the manager, if any, of the time-share plan.</w:t>
      </w:r>
      <w:r w:rsidR="00BD14A8">
        <w:rPr>
          <w:rFonts w:ascii="Times New Roman" w:hAnsi="Times New Roman" w:cs="Times New Roman"/>
          <w:sz w:val="24"/>
          <w:szCs w:val="24"/>
        </w:rPr>
        <w:t xml:space="preserve"> </w:t>
      </w:r>
    </w:p>
    <w:p w:rsidR="00AC6276" w:rsidRPr="00FF3641" w:rsidRDefault="00AC6276" w:rsidP="00834882">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the terms and conditions under which the association hires the management company</w:t>
      </w:r>
      <w:r w:rsidR="00BD14A8">
        <w:rPr>
          <w:rFonts w:ascii="Times New Roman" w:hAnsi="Times New Roman" w:cs="Times New Roman"/>
          <w:sz w:val="24"/>
          <w:szCs w:val="24"/>
        </w:rPr>
        <w:t>.</w:t>
      </w:r>
    </w:p>
    <w:p w:rsidR="00AC6276" w:rsidRPr="00FF3641" w:rsidRDefault="00AC6276" w:rsidP="00834882">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the duties and responsibilities of the management company</w:t>
      </w:r>
      <w:r w:rsidR="00BD14A8">
        <w:rPr>
          <w:rFonts w:ascii="Times New Roman" w:hAnsi="Times New Roman" w:cs="Times New Roman"/>
          <w:sz w:val="24"/>
          <w:szCs w:val="24"/>
        </w:rPr>
        <w:t>.</w:t>
      </w:r>
    </w:p>
    <w:p w:rsidR="00CB6CE7" w:rsidRPr="00FF3641" w:rsidRDefault="00EB7890" w:rsidP="00834882">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the procedures for altering the powers and responsi</w:t>
      </w:r>
      <w:r w:rsidR="00AC4FF3" w:rsidRPr="00FF3641">
        <w:rPr>
          <w:rFonts w:ascii="Times New Roman" w:hAnsi="Times New Roman" w:cs="Times New Roman"/>
          <w:sz w:val="24"/>
          <w:szCs w:val="24"/>
        </w:rPr>
        <w:t xml:space="preserve">bilities of the manager </w:t>
      </w:r>
      <w:r w:rsidRPr="00FF3641">
        <w:rPr>
          <w:rFonts w:ascii="Times New Roman" w:hAnsi="Times New Roman" w:cs="Times New Roman"/>
          <w:sz w:val="24"/>
          <w:szCs w:val="24"/>
        </w:rPr>
        <w:t xml:space="preserve">and for </w:t>
      </w:r>
      <w:r w:rsidR="00AC4FF3" w:rsidRPr="00FF3641">
        <w:rPr>
          <w:rFonts w:ascii="Times New Roman" w:hAnsi="Times New Roman" w:cs="Times New Roman"/>
          <w:sz w:val="24"/>
          <w:szCs w:val="24"/>
        </w:rPr>
        <w:t>removing or replacing the manager</w:t>
      </w:r>
      <w:r w:rsidRPr="00FF3641">
        <w:rPr>
          <w:rFonts w:ascii="Times New Roman" w:hAnsi="Times New Roman" w:cs="Times New Roman"/>
          <w:sz w:val="24"/>
          <w:szCs w:val="24"/>
        </w:rPr>
        <w:t>.</w:t>
      </w:r>
      <w:r w:rsidR="00BD14A8">
        <w:rPr>
          <w:rFonts w:ascii="Times New Roman" w:hAnsi="Times New Roman" w:cs="Times New Roman"/>
          <w:sz w:val="24"/>
          <w:szCs w:val="24"/>
        </w:rPr>
        <w:t xml:space="preserve"> </w:t>
      </w:r>
    </w:p>
    <w:p w:rsidR="001236CD" w:rsidRPr="00FF3641" w:rsidRDefault="001236CD" w:rsidP="00FF3641">
      <w:pPr>
        <w:pStyle w:val="ListParagraph"/>
        <w:autoSpaceDE w:val="0"/>
        <w:autoSpaceDN w:val="0"/>
        <w:adjustRightInd w:val="0"/>
        <w:spacing w:after="0" w:line="240" w:lineRule="auto"/>
        <w:ind w:left="1080"/>
        <w:rPr>
          <w:rFonts w:ascii="Times New Roman" w:hAnsi="Times New Roman" w:cs="Times New Roman"/>
          <w:sz w:val="24"/>
          <w:szCs w:val="24"/>
        </w:rPr>
      </w:pPr>
    </w:p>
    <w:p w:rsidR="00DD3F16" w:rsidRPr="00FF3641" w:rsidRDefault="00AC6276" w:rsidP="00D05D85">
      <w:pPr>
        <w:pStyle w:val="ListParagraph"/>
        <w:numPr>
          <w:ilvl w:val="0"/>
          <w:numId w:val="64"/>
        </w:numPr>
        <w:spacing w:after="0" w:line="240" w:lineRule="auto"/>
        <w:rPr>
          <w:rFonts w:ascii="Times New Roman" w:hAnsi="Times New Roman" w:cs="Times New Roman"/>
          <w:b/>
          <w:sz w:val="24"/>
          <w:szCs w:val="24"/>
        </w:rPr>
      </w:pPr>
      <w:r w:rsidRPr="00FF3641">
        <w:rPr>
          <w:rFonts w:ascii="Times New Roman" w:hAnsi="Times New Roman" w:cs="Times New Roman"/>
          <w:b/>
          <w:sz w:val="24"/>
          <w:szCs w:val="24"/>
        </w:rPr>
        <w:t xml:space="preserve"> </w:t>
      </w:r>
      <w:r w:rsidR="00DD3F16" w:rsidRPr="00FF3641">
        <w:rPr>
          <w:rFonts w:ascii="Times New Roman" w:hAnsi="Times New Roman" w:cs="Times New Roman"/>
          <w:b/>
          <w:sz w:val="24"/>
          <w:szCs w:val="24"/>
        </w:rPr>
        <w:t xml:space="preserve">DESCRIBE THE EXCHANGE PROGRAM OF THE TIME SHARE. </w:t>
      </w:r>
    </w:p>
    <w:p w:rsidR="00DD3F16" w:rsidRPr="00FF3641" w:rsidRDefault="00DD3F16" w:rsidP="00FF3641">
      <w:pPr>
        <w:pStyle w:val="ListParagraph"/>
        <w:spacing w:after="0" w:line="240" w:lineRule="auto"/>
        <w:rPr>
          <w:rFonts w:ascii="Times New Roman" w:hAnsi="Times New Roman" w:cs="Times New Roman"/>
          <w:sz w:val="24"/>
          <w:szCs w:val="24"/>
        </w:rPr>
      </w:pPr>
    </w:p>
    <w:p w:rsidR="00BF0DAB" w:rsidRPr="00FF3641" w:rsidRDefault="00AC4FF3" w:rsidP="00FF3641">
      <w:pPr>
        <w:spacing w:after="0" w:line="240" w:lineRule="auto"/>
        <w:ind w:left="450"/>
        <w:rPr>
          <w:rFonts w:ascii="Times New Roman" w:hAnsi="Times New Roman" w:cs="Times New Roman"/>
          <w:sz w:val="24"/>
          <w:szCs w:val="24"/>
        </w:rPr>
      </w:pPr>
      <w:r w:rsidRPr="00FF3641">
        <w:rPr>
          <w:rFonts w:ascii="Times New Roman" w:hAnsi="Times New Roman" w:cs="Times New Roman"/>
          <w:sz w:val="24"/>
          <w:szCs w:val="24"/>
        </w:rPr>
        <w:lastRenderedPageBreak/>
        <w:t>If the time-</w:t>
      </w:r>
      <w:r w:rsidR="003765EC" w:rsidRPr="00FF3641">
        <w:rPr>
          <w:rFonts w:ascii="Times New Roman" w:hAnsi="Times New Roman" w:cs="Times New Roman"/>
          <w:sz w:val="24"/>
          <w:szCs w:val="24"/>
        </w:rPr>
        <w:t>share plan provides purchasers with the opportunity to participate in an exchange program, state the name and address of the exchange company</w:t>
      </w:r>
      <w:r w:rsidR="001A4DF0" w:rsidRPr="00FF3641">
        <w:rPr>
          <w:rFonts w:ascii="Times New Roman" w:hAnsi="Times New Roman" w:cs="Times New Roman"/>
          <w:sz w:val="24"/>
          <w:szCs w:val="24"/>
        </w:rPr>
        <w:t>.</w:t>
      </w:r>
      <w:r w:rsidR="00970C07">
        <w:rPr>
          <w:rFonts w:ascii="Times New Roman" w:hAnsi="Times New Roman" w:cs="Times New Roman"/>
          <w:sz w:val="24"/>
          <w:szCs w:val="24"/>
        </w:rPr>
        <w:t xml:space="preserve"> </w:t>
      </w:r>
    </w:p>
    <w:p w:rsidR="007E678C" w:rsidRPr="00FF3641" w:rsidRDefault="00BF0DAB" w:rsidP="00834882">
      <w:pPr>
        <w:pStyle w:val="ListParagraph"/>
        <w:numPr>
          <w:ilvl w:val="0"/>
          <w:numId w:val="61"/>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D</w:t>
      </w:r>
      <w:r w:rsidR="003765EC" w:rsidRPr="00FF3641">
        <w:rPr>
          <w:rFonts w:ascii="Times New Roman" w:hAnsi="Times New Roman" w:cs="Times New Roman"/>
          <w:sz w:val="24"/>
          <w:szCs w:val="24"/>
        </w:rPr>
        <w:t xml:space="preserve">escribe the method by which a purchaser </w:t>
      </w:r>
      <w:r w:rsidR="00AC4FF3" w:rsidRPr="00FF3641">
        <w:rPr>
          <w:rFonts w:ascii="Times New Roman" w:hAnsi="Times New Roman" w:cs="Times New Roman"/>
          <w:sz w:val="24"/>
          <w:szCs w:val="24"/>
        </w:rPr>
        <w:t xml:space="preserve">may choose to participate in </w:t>
      </w:r>
      <w:r w:rsidR="003765EC" w:rsidRPr="00FF3641">
        <w:rPr>
          <w:rFonts w:ascii="Times New Roman" w:hAnsi="Times New Roman" w:cs="Times New Roman"/>
          <w:sz w:val="24"/>
          <w:szCs w:val="24"/>
        </w:rPr>
        <w:t xml:space="preserve">the exchange program.  </w:t>
      </w:r>
    </w:p>
    <w:p w:rsidR="00737AD7" w:rsidRPr="00834882" w:rsidRDefault="00AC6276" w:rsidP="00834882">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sidRPr="00834882">
        <w:rPr>
          <w:rFonts w:ascii="Times New Roman" w:hAnsi="Times New Roman" w:cs="Times New Roman"/>
          <w:sz w:val="24"/>
          <w:szCs w:val="24"/>
        </w:rPr>
        <w:t>Include the information required by NRS 119A.590. This information may be</w:t>
      </w:r>
      <w:r w:rsidR="00737AD7" w:rsidRPr="00834882">
        <w:rPr>
          <w:rFonts w:ascii="Times New Roman" w:hAnsi="Times New Roman" w:cs="Times New Roman"/>
          <w:sz w:val="24"/>
          <w:szCs w:val="24"/>
        </w:rPr>
        <w:t xml:space="preserve"> provided by the exchange organization in booklet form and given to the purchaser as a supplement to this report. The requirements contained in NRS 119A.590 must also be complied with if the project is a multi-site project offering its own exchange program.</w:t>
      </w:r>
    </w:p>
    <w:p w:rsidR="000F0848" w:rsidRPr="00FF3641" w:rsidRDefault="000F0848" w:rsidP="00FF3641">
      <w:pPr>
        <w:pStyle w:val="ListParagraph"/>
        <w:spacing w:after="0" w:line="240" w:lineRule="auto"/>
        <w:rPr>
          <w:rFonts w:ascii="Times New Roman" w:hAnsi="Times New Roman" w:cs="Times New Roman"/>
          <w:sz w:val="24"/>
          <w:szCs w:val="24"/>
        </w:rPr>
      </w:pPr>
    </w:p>
    <w:p w:rsidR="00D77A8D" w:rsidRPr="00FF3641" w:rsidRDefault="00AC6276" w:rsidP="00D05D85">
      <w:pPr>
        <w:pStyle w:val="ListParagraph"/>
        <w:numPr>
          <w:ilvl w:val="0"/>
          <w:numId w:val="64"/>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 xml:space="preserve"> </w:t>
      </w:r>
      <w:r w:rsidR="001236CD" w:rsidRPr="00FF3641">
        <w:rPr>
          <w:rFonts w:ascii="Times New Roman" w:hAnsi="Times New Roman" w:cs="Times New Roman"/>
          <w:b/>
          <w:sz w:val="24"/>
          <w:szCs w:val="24"/>
        </w:rPr>
        <w:t xml:space="preserve">REQUIRED </w:t>
      </w:r>
      <w:r w:rsidR="00EF1BCD" w:rsidRPr="00FF3641">
        <w:rPr>
          <w:rFonts w:ascii="Times New Roman" w:hAnsi="Times New Roman" w:cs="Times New Roman"/>
          <w:b/>
          <w:sz w:val="24"/>
          <w:szCs w:val="24"/>
        </w:rPr>
        <w:t xml:space="preserve">DISCLOSURES. </w:t>
      </w:r>
      <w:r w:rsidR="00EF1BCD" w:rsidRPr="00FF3641">
        <w:rPr>
          <w:rFonts w:ascii="Times New Roman" w:hAnsi="Times New Roman" w:cs="Times New Roman"/>
          <w:b/>
          <w:sz w:val="24"/>
          <w:szCs w:val="24"/>
        </w:rPr>
        <w:br/>
      </w:r>
      <w:r w:rsidR="00EF1BCD" w:rsidRPr="00FF3641">
        <w:rPr>
          <w:rFonts w:ascii="Times New Roman" w:hAnsi="Times New Roman" w:cs="Times New Roman"/>
          <w:sz w:val="24"/>
          <w:szCs w:val="24"/>
        </w:rPr>
        <w:br/>
      </w:r>
      <w:r w:rsidRPr="00FF3641">
        <w:rPr>
          <w:rFonts w:ascii="Times New Roman" w:hAnsi="Times New Roman" w:cs="Times New Roman"/>
          <w:sz w:val="24"/>
          <w:szCs w:val="24"/>
        </w:rPr>
        <w:t xml:space="preserve"> </w:t>
      </w:r>
      <w:r w:rsidR="00AC4FF3" w:rsidRPr="00FF3641">
        <w:rPr>
          <w:rFonts w:ascii="Times New Roman" w:hAnsi="Times New Roman" w:cs="Times New Roman"/>
          <w:sz w:val="24"/>
          <w:szCs w:val="24"/>
        </w:rPr>
        <w:t>The following disclosures must be included</w:t>
      </w:r>
      <w:r w:rsidR="00503680" w:rsidRPr="00FF3641">
        <w:rPr>
          <w:rFonts w:ascii="Times New Roman" w:hAnsi="Times New Roman" w:cs="Times New Roman"/>
          <w:sz w:val="24"/>
          <w:szCs w:val="24"/>
        </w:rPr>
        <w:t xml:space="preserve"> in at least 12-point bold type:</w:t>
      </w:r>
    </w:p>
    <w:p w:rsidR="001236CD" w:rsidRPr="004F6E47" w:rsidRDefault="001236CD" w:rsidP="00FF3641">
      <w:pPr>
        <w:pStyle w:val="ListParagraph"/>
        <w:spacing w:after="0" w:line="240" w:lineRule="auto"/>
        <w:rPr>
          <w:rFonts w:ascii="Times New Roman" w:hAnsi="Times New Roman" w:cs="Times New Roman"/>
          <w:b/>
          <w:sz w:val="23"/>
          <w:szCs w:val="23"/>
        </w:rPr>
      </w:pP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This Public Offering Statement is prepared by the Developer to provide you with basic and relevant information on a specific time-share offering. The Developer or Owner of the offering that is the subject of this Public Offering Statement has provided certain information and documentation to the</w:t>
      </w:r>
      <w:r w:rsidR="005D4BD2" w:rsidRPr="004F6E47">
        <w:rPr>
          <w:rFonts w:ascii="Times New Roman" w:hAnsi="Times New Roman" w:cs="Times New Roman"/>
          <w:b/>
          <w:sz w:val="23"/>
          <w:szCs w:val="23"/>
        </w:rPr>
        <w:t xml:space="preserve"> Nevada</w:t>
      </w:r>
      <w:r w:rsidRPr="004F6E47">
        <w:rPr>
          <w:rFonts w:ascii="Times New Roman" w:hAnsi="Times New Roman" w:cs="Times New Roman"/>
          <w:b/>
          <w:sz w:val="23"/>
          <w:szCs w:val="23"/>
        </w:rPr>
        <w:t xml:space="preserve"> Real Estate Division of the Department of Business and Industry (the “Division”) as required by law.</w:t>
      </w:r>
      <w:r w:rsidR="001E19EB" w:rsidRPr="004F6E47">
        <w:rPr>
          <w:rFonts w:ascii="Times New Roman" w:hAnsi="Times New Roman" w:cs="Times New Roman"/>
          <w:b/>
          <w:sz w:val="23"/>
          <w:szCs w:val="23"/>
        </w:rPr>
        <w:t xml:space="preserve">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The statements contained in this Public Offering Statement are only summary in nature. A prospective purchaser should review the purchase contract, all documents governing the time-share plan or provided or available to the purchaser and the sales materials. You should not rely upon oral representations as being correct. Refer to this public offering statement, the purchase contract and the documents governing the time-share plan for correct representations.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lastRenderedPageBreak/>
        <w:t>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While the Division makes every effort to confirm the information provided and to ensure that the offering will be developed, managed and operated as planned, there is no guarantee this will always be the case. The Division cannot and does not make any promise or guarantee as to the viability or continuance of the offering or the financial future of the offering or any plan, club or association affiliated therewith.</w:t>
      </w:r>
      <w:r w:rsidR="001E19EB" w:rsidRPr="004F6E47">
        <w:rPr>
          <w:rFonts w:ascii="Times New Roman" w:hAnsi="Times New Roman" w:cs="Times New Roman"/>
          <w:b/>
          <w:sz w:val="23"/>
          <w:szCs w:val="23"/>
        </w:rPr>
        <w:t xml:space="preserve">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The information included in this Public Offering Statement is applicable as of its effective date. Expenses of operation are difficult to predict accurately and even if accurately estimated initially, most expenses increase with the age of facilities and with increases in the cost of living.</w:t>
      </w:r>
      <w:r w:rsidR="001E19EB" w:rsidRPr="004F6E47">
        <w:rPr>
          <w:rFonts w:ascii="Times New Roman" w:hAnsi="Times New Roman" w:cs="Times New Roman"/>
          <w:b/>
          <w:sz w:val="23"/>
          <w:szCs w:val="23"/>
        </w:rPr>
        <w:t xml:space="preserve">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The Division strongly suggests that before executing an agreement or contract, you read all of the documentation and information provided to you and seek additional assistance if necessary to assure that you understand all aspects of the offering and are aware of any potential adverse circumstances that could result from a time-share purchase in this Offering.</w:t>
      </w:r>
      <w:r w:rsidR="001E19EB" w:rsidRPr="004F6E47">
        <w:rPr>
          <w:rFonts w:ascii="Times New Roman" w:hAnsi="Times New Roman" w:cs="Times New Roman"/>
          <w:b/>
          <w:sz w:val="23"/>
          <w:szCs w:val="23"/>
        </w:rPr>
        <w:t xml:space="preserve">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rsidR="008D2138" w:rsidRPr="004F6E47" w:rsidRDefault="001236CD" w:rsidP="00D06B02">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The purchaser of a time share may cancel, by written notice, the contract of sale until midnight of the fifth calendar day following the date of execution of the contract. The right of cancellation may not be waived. Any attempt by the Developer to obtain a waiver results in a contract which is voidable by the purchaser. </w:t>
      </w:r>
    </w:p>
    <w:p w:rsidR="008D2138" w:rsidRPr="004F6E47" w:rsidRDefault="008D2138" w:rsidP="00D06B02">
      <w:pPr>
        <w:spacing w:after="0" w:line="240" w:lineRule="auto"/>
        <w:ind w:left="450"/>
        <w:rPr>
          <w:rFonts w:ascii="Times New Roman" w:hAnsi="Times New Roman" w:cs="Times New Roman"/>
          <w:b/>
          <w:sz w:val="23"/>
          <w:szCs w:val="23"/>
        </w:rPr>
      </w:pPr>
    </w:p>
    <w:p w:rsidR="008D2138" w:rsidRPr="004F6E47" w:rsidRDefault="001236CD" w:rsidP="00D06B02">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The notice of cancellation may be delivered personally to the Developer or sent by certified mail, return receipt requested, or by providing notice by express, priority or recognized overnight delivery service, with proof of service, to the business address of the Developer. </w:t>
      </w:r>
    </w:p>
    <w:p w:rsidR="008D2138" w:rsidRDefault="008D2138" w:rsidP="00D06B02">
      <w:pPr>
        <w:spacing w:after="0" w:line="240" w:lineRule="auto"/>
        <w:ind w:left="450"/>
        <w:rPr>
          <w:rFonts w:ascii="Times New Roman" w:hAnsi="Times New Roman" w:cs="Times New Roman"/>
          <w:b/>
          <w:sz w:val="24"/>
          <w:szCs w:val="24"/>
        </w:rPr>
      </w:pPr>
    </w:p>
    <w:p w:rsidR="000F0848" w:rsidRDefault="001236CD" w:rsidP="00D06B02">
      <w:pPr>
        <w:spacing w:after="0" w:line="240" w:lineRule="auto"/>
        <w:ind w:left="450"/>
        <w:rPr>
          <w:rFonts w:ascii="Times New Roman" w:hAnsi="Times New Roman" w:cs="Times New Roman"/>
          <w:b/>
          <w:sz w:val="24"/>
          <w:szCs w:val="24"/>
        </w:rPr>
      </w:pPr>
      <w:r w:rsidRPr="00FF3641">
        <w:rPr>
          <w:rFonts w:ascii="Times New Roman" w:hAnsi="Times New Roman" w:cs="Times New Roman"/>
          <w:b/>
          <w:sz w:val="24"/>
          <w:szCs w:val="24"/>
        </w:rPr>
        <w:lastRenderedPageBreak/>
        <w:t>The Developer must, within 20 days after receipt of the notice of cancellation, return all payments made by the Purchaser.</w:t>
      </w:r>
      <w:r w:rsidR="00970C07">
        <w:rPr>
          <w:rFonts w:ascii="Times New Roman" w:hAnsi="Times New Roman" w:cs="Times New Roman"/>
          <w:b/>
          <w:sz w:val="24"/>
          <w:szCs w:val="24"/>
        </w:rPr>
        <w:t xml:space="preserve"> </w:t>
      </w:r>
    </w:p>
    <w:p w:rsidR="00AF21C9" w:rsidRDefault="00AF21C9" w:rsidP="00D06B02">
      <w:pPr>
        <w:spacing w:after="0" w:line="240" w:lineRule="auto"/>
        <w:ind w:left="450"/>
        <w:rPr>
          <w:rFonts w:ascii="Times New Roman" w:hAnsi="Times New Roman" w:cs="Times New Roman"/>
          <w:b/>
          <w:sz w:val="24"/>
          <w:szCs w:val="24"/>
        </w:rPr>
      </w:pPr>
    </w:p>
    <w:p w:rsidR="00AF21C9" w:rsidRPr="00217F5C" w:rsidRDefault="00AF21C9" w:rsidP="00AF21C9">
      <w:pPr>
        <w:pStyle w:val="ListParagraph"/>
        <w:numPr>
          <w:ilvl w:val="0"/>
          <w:numId w:val="67"/>
        </w:numPr>
        <w:spacing w:after="0" w:line="240" w:lineRule="auto"/>
        <w:rPr>
          <w:rFonts w:ascii="Times New Roman" w:hAnsi="Times New Roman" w:cs="Times New Roman"/>
          <w:b/>
          <w:color w:val="FF0000"/>
          <w:sz w:val="24"/>
          <w:szCs w:val="24"/>
        </w:rPr>
      </w:pPr>
      <w:r w:rsidRPr="00217F5C">
        <w:rPr>
          <w:rFonts w:ascii="Times New Roman" w:hAnsi="Times New Roman" w:cs="Times New Roman"/>
          <w:b/>
          <w:color w:val="FF0000"/>
          <w:sz w:val="24"/>
          <w:szCs w:val="24"/>
        </w:rPr>
        <w:t xml:space="preserve">(a)  </w:t>
      </w:r>
      <w:r w:rsidRPr="00217F5C">
        <w:rPr>
          <w:rFonts w:ascii="Times New Roman" w:hAnsi="Times New Roman" w:cs="Times New Roman"/>
          <w:b/>
          <w:i/>
          <w:color w:val="FF0000"/>
          <w:sz w:val="24"/>
          <w:szCs w:val="24"/>
        </w:rPr>
        <w:t>The following disclosures must be included in at least 12-point bold type on a separate page and numbered 18. (a):</w:t>
      </w:r>
    </w:p>
    <w:p w:rsidR="00AF21C9" w:rsidRPr="00217F5C" w:rsidRDefault="00AF21C9" w:rsidP="00AF21C9">
      <w:pPr>
        <w:spacing w:after="0" w:line="240" w:lineRule="auto"/>
        <w:rPr>
          <w:rFonts w:ascii="Times New Roman" w:hAnsi="Times New Roman" w:cs="Times New Roman"/>
          <w:b/>
          <w:color w:val="FF0000"/>
          <w:sz w:val="24"/>
          <w:szCs w:val="24"/>
        </w:rPr>
      </w:pPr>
    </w:p>
    <w:p w:rsidR="00832DE9" w:rsidRPr="00217F5C" w:rsidRDefault="00AF21C9" w:rsidP="00AF21C9">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A time share is for personal use and is not an investment for a profit or tax advantage.  The purchase of a time share should be based upon its value as a vacation experience or </w:t>
      </w:r>
    </w:p>
    <w:p w:rsidR="00832DE9" w:rsidRPr="00217F5C" w:rsidRDefault="00832DE9" w:rsidP="00AF21C9">
      <w:pPr>
        <w:spacing w:after="0" w:line="240" w:lineRule="auto"/>
        <w:ind w:left="360"/>
        <w:rPr>
          <w:rFonts w:ascii="Times New Roman" w:hAnsi="Times New Roman" w:cs="Times New Roman"/>
          <w:b/>
          <w:i/>
          <w:color w:val="FF0000"/>
          <w:sz w:val="24"/>
          <w:szCs w:val="24"/>
        </w:rPr>
      </w:pPr>
    </w:p>
    <w:p w:rsidR="00832DE9" w:rsidRPr="00217F5C" w:rsidRDefault="00832DE9" w:rsidP="00AF21C9">
      <w:pPr>
        <w:spacing w:after="0" w:line="240" w:lineRule="auto"/>
        <w:ind w:left="360"/>
        <w:rPr>
          <w:rFonts w:ascii="Times New Roman" w:hAnsi="Times New Roman" w:cs="Times New Roman"/>
          <w:b/>
          <w:i/>
          <w:color w:val="FF0000"/>
          <w:sz w:val="24"/>
          <w:szCs w:val="24"/>
        </w:rPr>
      </w:pPr>
    </w:p>
    <w:p w:rsidR="00AF21C9" w:rsidRPr="00217F5C" w:rsidRDefault="00AF21C9" w:rsidP="00AF21C9">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for spending leisure time, and not for purposes of acquiring an appreciating investment or with an expectation that the time share may be resold. </w:t>
      </w:r>
    </w:p>
    <w:p w:rsidR="00AF21C9" w:rsidRPr="00217F5C" w:rsidRDefault="00AF21C9" w:rsidP="00AF21C9">
      <w:pPr>
        <w:spacing w:after="0" w:line="240" w:lineRule="auto"/>
        <w:ind w:left="360"/>
        <w:rPr>
          <w:rFonts w:ascii="Times New Roman" w:hAnsi="Times New Roman" w:cs="Times New Roman"/>
          <w:b/>
          <w:i/>
          <w:color w:val="FF0000"/>
          <w:sz w:val="24"/>
          <w:szCs w:val="24"/>
        </w:rPr>
      </w:pPr>
    </w:p>
    <w:p w:rsidR="00AF21C9" w:rsidRPr="00217F5C" w:rsidRDefault="00AF21C9" w:rsidP="00AF21C9">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Resale of your time share may be subject to conditions, including, without limitation, restrictions on the posting of signs, restrictions on the rights of other parties to enter the project unaccompanied, the Developer’s first right of refusal or the Developer’s continued sale of time-share inventory.  Any future purchaser may not receive any ancillary benefits which were not part of the time-share plan that the Developer may have offered at the time of purchase. </w:t>
      </w:r>
    </w:p>
    <w:p w:rsidR="00AF21C9" w:rsidRPr="00217F5C" w:rsidRDefault="00AF21C9" w:rsidP="00AF21C9">
      <w:pPr>
        <w:spacing w:after="0" w:line="240" w:lineRule="auto"/>
        <w:ind w:left="360"/>
        <w:rPr>
          <w:rFonts w:ascii="Times New Roman" w:hAnsi="Times New Roman" w:cs="Times New Roman"/>
          <w:b/>
          <w:i/>
          <w:color w:val="FF0000"/>
          <w:sz w:val="24"/>
          <w:szCs w:val="24"/>
        </w:rPr>
      </w:pPr>
    </w:p>
    <w:p w:rsidR="00AF21C9" w:rsidRPr="00217F5C" w:rsidRDefault="00AF21C9" w:rsidP="00AF21C9">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You should check your contract and the governing documents for any such conditions and also check whether your purchase contract or note or any other obligation will be fully due and payable upon sale of your time share. </w:t>
      </w:r>
    </w:p>
    <w:p w:rsidR="00AF21C9" w:rsidRPr="00217F5C" w:rsidRDefault="00AF21C9" w:rsidP="00AF21C9">
      <w:pPr>
        <w:spacing w:after="0" w:line="240" w:lineRule="auto"/>
        <w:ind w:left="360"/>
        <w:rPr>
          <w:rFonts w:ascii="Times New Roman" w:hAnsi="Times New Roman" w:cs="Times New Roman"/>
          <w:b/>
          <w:i/>
          <w:color w:val="FF0000"/>
          <w:sz w:val="24"/>
          <w:szCs w:val="24"/>
        </w:rPr>
      </w:pPr>
    </w:p>
    <w:p w:rsidR="00AF21C9" w:rsidRPr="00217F5C" w:rsidRDefault="00AF21C9" w:rsidP="00AF21C9">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Real estate agents may not be interested in listing your timeshare. </w:t>
      </w:r>
    </w:p>
    <w:p w:rsidR="00AF21C9" w:rsidRDefault="00AF21C9" w:rsidP="00D06B02">
      <w:pPr>
        <w:spacing w:after="0" w:line="240" w:lineRule="auto"/>
        <w:ind w:left="450"/>
        <w:rPr>
          <w:rFonts w:ascii="Times New Roman" w:hAnsi="Times New Roman" w:cs="Times New Roman"/>
          <w:b/>
          <w:sz w:val="24"/>
          <w:szCs w:val="24"/>
        </w:rPr>
      </w:pPr>
    </w:p>
    <w:p w:rsidR="007E678C" w:rsidRPr="00FF3641" w:rsidRDefault="00EF1BCD" w:rsidP="00AF21C9">
      <w:pPr>
        <w:pStyle w:val="ListParagraph"/>
        <w:numPr>
          <w:ilvl w:val="0"/>
          <w:numId w:val="67"/>
        </w:numPr>
        <w:spacing w:after="0" w:line="240" w:lineRule="auto"/>
        <w:rPr>
          <w:rFonts w:ascii="Times New Roman" w:hAnsi="Times New Roman" w:cs="Times New Roman"/>
          <w:b/>
          <w:sz w:val="24"/>
          <w:szCs w:val="24"/>
        </w:rPr>
      </w:pPr>
      <w:r w:rsidRPr="00FF3641">
        <w:rPr>
          <w:rFonts w:ascii="Times New Roman" w:hAnsi="Times New Roman" w:cs="Times New Roman"/>
          <w:b/>
          <w:bCs/>
          <w:snapToGrid w:val="0"/>
          <w:sz w:val="24"/>
          <w:szCs w:val="24"/>
        </w:rPr>
        <w:t xml:space="preserve">REQUIRED DOCUMENTS.  </w:t>
      </w:r>
    </w:p>
    <w:p w:rsidR="0080610A" w:rsidRPr="00FF3641" w:rsidRDefault="0080610A" w:rsidP="00FF3641">
      <w:pPr>
        <w:pStyle w:val="ListParagraph"/>
        <w:spacing w:after="0" w:line="240" w:lineRule="auto"/>
        <w:ind w:left="360"/>
        <w:rPr>
          <w:rFonts w:ascii="Times New Roman" w:hAnsi="Times New Roman" w:cs="Times New Roman"/>
          <w:b/>
          <w:sz w:val="24"/>
          <w:szCs w:val="24"/>
        </w:rPr>
      </w:pPr>
    </w:p>
    <w:p w:rsidR="00D811F7" w:rsidRPr="00B411CD" w:rsidRDefault="00B411CD" w:rsidP="00B411CD">
      <w:pPr>
        <w:widowControl w:val="0"/>
        <w:tabs>
          <w:tab w:val="left" w:pos="0"/>
        </w:tabs>
        <w:spacing w:line="240" w:lineRule="auto"/>
        <w:ind w:left="360"/>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lastRenderedPageBreak/>
        <w:t>C</w:t>
      </w:r>
      <w:r w:rsidR="0080610A" w:rsidRPr="00B411CD">
        <w:rPr>
          <w:rFonts w:ascii="Times New Roman" w:eastAsia="Times New Roman" w:hAnsi="Times New Roman" w:cs="Times New Roman"/>
          <w:bCs/>
          <w:snapToGrid w:val="0"/>
          <w:sz w:val="24"/>
          <w:szCs w:val="24"/>
        </w:rPr>
        <w:t>opies of t</w:t>
      </w:r>
      <w:r w:rsidR="00CE3D94" w:rsidRPr="00B411CD">
        <w:rPr>
          <w:rFonts w:ascii="Times New Roman" w:eastAsia="Times New Roman" w:hAnsi="Times New Roman" w:cs="Times New Roman"/>
          <w:bCs/>
          <w:snapToGrid w:val="0"/>
          <w:sz w:val="24"/>
          <w:szCs w:val="24"/>
        </w:rPr>
        <w:t>he following documents and plans, or proposed documents if the time-share plan has not been declared or created at the time the application for a permit is submitted, to the extent they are applicable, must be provided to the purchaser with the public offering statement.</w:t>
      </w:r>
      <w:r w:rsidR="00FA445A" w:rsidRPr="00B411CD">
        <w:rPr>
          <w:rFonts w:ascii="Times New Roman" w:eastAsia="Times New Roman" w:hAnsi="Times New Roman" w:cs="Times New Roman"/>
          <w:bCs/>
          <w:snapToGrid w:val="0"/>
          <w:sz w:val="24"/>
          <w:szCs w:val="24"/>
        </w:rPr>
        <w:t xml:space="preserve">  A prospective purchaser may request to receive these documents in electronic format or paper format.</w:t>
      </w:r>
      <w:r w:rsidR="00FA445A" w:rsidRPr="00FF46EA">
        <w:t xml:space="preserve"> </w:t>
      </w:r>
    </w:p>
    <w:p w:rsidR="00F82140" w:rsidRPr="00FF3641" w:rsidRDefault="00F82140" w:rsidP="00834882">
      <w:pPr>
        <w:pStyle w:val="ListParagraph"/>
        <w:widowControl w:val="0"/>
        <w:numPr>
          <w:ilvl w:val="0"/>
          <w:numId w:val="62"/>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Copies of the time-share instruments.</w:t>
      </w:r>
      <w:r w:rsidR="00C27D24">
        <w:rPr>
          <w:rFonts w:ascii="Times New Roman" w:eastAsia="Times New Roman" w:hAnsi="Times New Roman" w:cs="Times New Roman"/>
          <w:bCs/>
          <w:snapToGrid w:val="0"/>
          <w:sz w:val="24"/>
          <w:szCs w:val="24"/>
        </w:rPr>
        <w:t xml:space="preserve"> </w:t>
      </w:r>
    </w:p>
    <w:p w:rsidR="00CE3D94" w:rsidRDefault="00F82140" w:rsidP="00834882">
      <w:pPr>
        <w:pStyle w:val="ListParagraph"/>
        <w:widowControl w:val="0"/>
        <w:numPr>
          <w:ilvl w:val="0"/>
          <w:numId w:val="62"/>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The estimated, or, if applicable, actual operatin</w:t>
      </w:r>
      <w:r w:rsidR="00D150A9" w:rsidRPr="00FF3641">
        <w:rPr>
          <w:rFonts w:ascii="Times New Roman" w:eastAsia="Times New Roman" w:hAnsi="Times New Roman" w:cs="Times New Roman"/>
          <w:bCs/>
          <w:snapToGrid w:val="0"/>
          <w:sz w:val="24"/>
          <w:szCs w:val="24"/>
        </w:rPr>
        <w:t>g budget of the time-share plan.</w:t>
      </w:r>
      <w:r w:rsidR="00D861A3">
        <w:rPr>
          <w:rFonts w:ascii="Times New Roman" w:eastAsia="Times New Roman" w:hAnsi="Times New Roman" w:cs="Times New Roman"/>
          <w:bCs/>
          <w:snapToGrid w:val="0"/>
          <w:sz w:val="24"/>
          <w:szCs w:val="24"/>
        </w:rPr>
        <w:t xml:space="preserve"> </w:t>
      </w:r>
    </w:p>
    <w:p w:rsidR="00B250E3" w:rsidRPr="004F6E47" w:rsidRDefault="00B250E3" w:rsidP="00640690">
      <w:pPr>
        <w:widowControl w:val="0"/>
        <w:tabs>
          <w:tab w:val="left" w:pos="450"/>
        </w:tabs>
        <w:spacing w:line="240" w:lineRule="auto"/>
        <w:ind w:left="450"/>
        <w:rPr>
          <w:rFonts w:ascii="Times New Roman" w:eastAsia="Times New Roman" w:hAnsi="Times New Roman" w:cs="Times New Roman"/>
          <w:bCs/>
          <w:snapToGrid w:val="0"/>
          <w:sz w:val="16"/>
          <w:szCs w:val="16"/>
        </w:rPr>
      </w:pPr>
    </w:p>
    <w:p w:rsidR="00D811F7" w:rsidRPr="00FF3641" w:rsidRDefault="00737AD7" w:rsidP="00640690">
      <w:pPr>
        <w:widowControl w:val="0"/>
        <w:tabs>
          <w:tab w:val="left" w:pos="450"/>
        </w:tabs>
        <w:spacing w:line="240" w:lineRule="auto"/>
        <w:ind w:left="450"/>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Prepare a list</w:t>
      </w:r>
      <w:r w:rsidR="00CE3D94" w:rsidRPr="00FF3641">
        <w:rPr>
          <w:rFonts w:ascii="Times New Roman" w:eastAsia="Times New Roman" w:hAnsi="Times New Roman" w:cs="Times New Roman"/>
          <w:bCs/>
          <w:snapToGrid w:val="0"/>
          <w:sz w:val="24"/>
          <w:szCs w:val="24"/>
        </w:rPr>
        <w:t xml:space="preserve"> of the </w:t>
      </w:r>
      <w:r>
        <w:rPr>
          <w:rFonts w:ascii="Times New Roman" w:eastAsia="Times New Roman" w:hAnsi="Times New Roman" w:cs="Times New Roman"/>
          <w:bCs/>
          <w:snapToGrid w:val="0"/>
          <w:sz w:val="24"/>
          <w:szCs w:val="24"/>
        </w:rPr>
        <w:t>required</w:t>
      </w:r>
      <w:r w:rsidR="00CE3D94" w:rsidRPr="00FF3641">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 xml:space="preserve">applicable </w:t>
      </w:r>
      <w:r w:rsidR="00CE3D94" w:rsidRPr="00FF3641">
        <w:rPr>
          <w:rFonts w:ascii="Times New Roman" w:eastAsia="Times New Roman" w:hAnsi="Times New Roman" w:cs="Times New Roman"/>
          <w:bCs/>
          <w:snapToGrid w:val="0"/>
          <w:sz w:val="24"/>
          <w:szCs w:val="24"/>
        </w:rPr>
        <w:t>documents</w:t>
      </w:r>
      <w:r>
        <w:rPr>
          <w:rFonts w:ascii="Times New Roman" w:eastAsia="Times New Roman" w:hAnsi="Times New Roman" w:cs="Times New Roman"/>
          <w:bCs/>
          <w:snapToGrid w:val="0"/>
          <w:sz w:val="24"/>
          <w:szCs w:val="24"/>
        </w:rPr>
        <w:t xml:space="preserve">, </w:t>
      </w:r>
      <w:r w:rsidR="0080610A" w:rsidRPr="00FF3641">
        <w:rPr>
          <w:rFonts w:ascii="Times New Roman" w:eastAsia="Times New Roman" w:hAnsi="Times New Roman" w:cs="Times New Roman"/>
          <w:bCs/>
          <w:snapToGrid w:val="0"/>
          <w:sz w:val="24"/>
          <w:szCs w:val="24"/>
        </w:rPr>
        <w:t xml:space="preserve">in addition to </w:t>
      </w:r>
      <w:r w:rsidR="006D04B6" w:rsidRPr="00FF3641">
        <w:rPr>
          <w:rFonts w:ascii="Times New Roman" w:eastAsia="Times New Roman" w:hAnsi="Times New Roman" w:cs="Times New Roman"/>
          <w:bCs/>
          <w:snapToGrid w:val="0"/>
          <w:sz w:val="24"/>
          <w:szCs w:val="24"/>
        </w:rPr>
        <w:t>any documents filed with the Division as part of the statement of record,</w:t>
      </w:r>
      <w:r w:rsidR="00CE3D94" w:rsidRPr="00FF3641">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 xml:space="preserve">which </w:t>
      </w:r>
      <w:r w:rsidR="00CE3D94" w:rsidRPr="00FF3641">
        <w:rPr>
          <w:rFonts w:ascii="Times New Roman" w:eastAsia="Times New Roman" w:hAnsi="Times New Roman" w:cs="Times New Roman"/>
          <w:bCs/>
          <w:snapToGrid w:val="0"/>
          <w:sz w:val="24"/>
          <w:szCs w:val="24"/>
        </w:rPr>
        <w:t>are available to the purchaser upon request:</w:t>
      </w:r>
      <w:r w:rsidR="00C27D24">
        <w:rPr>
          <w:rFonts w:ascii="Times New Roman" w:eastAsia="Times New Roman" w:hAnsi="Times New Roman" w:cs="Times New Roman"/>
          <w:bCs/>
          <w:snapToGrid w:val="0"/>
          <w:sz w:val="24"/>
          <w:szCs w:val="24"/>
        </w:rPr>
        <w:t xml:space="preserve"> </w:t>
      </w:r>
    </w:p>
    <w:p w:rsidR="00D811F7" w:rsidRPr="00FF3641" w:rsidRDefault="00D811F7"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Any ground lease or other underlying lease of the real property associated with the time</w:t>
      </w:r>
      <w:r w:rsidR="00CE3D94" w:rsidRPr="00FF3641">
        <w:rPr>
          <w:rFonts w:ascii="Times New Roman" w:eastAsia="Times New Roman" w:hAnsi="Times New Roman" w:cs="Times New Roman"/>
          <w:bCs/>
          <w:snapToGrid w:val="0"/>
          <w:sz w:val="24"/>
          <w:szCs w:val="24"/>
        </w:rPr>
        <w:t>-</w:t>
      </w:r>
      <w:r w:rsidRPr="00FF3641">
        <w:rPr>
          <w:rFonts w:ascii="Times New Roman" w:eastAsia="Times New Roman" w:hAnsi="Times New Roman" w:cs="Times New Roman"/>
          <w:bCs/>
          <w:snapToGrid w:val="0"/>
          <w:sz w:val="24"/>
          <w:szCs w:val="24"/>
        </w:rPr>
        <w:t>share plan</w:t>
      </w:r>
      <w:r w:rsidR="00F82140" w:rsidRPr="00FF3641">
        <w:rPr>
          <w:rFonts w:ascii="Times New Roman" w:eastAsia="Times New Roman" w:hAnsi="Times New Roman" w:cs="Times New Roman"/>
          <w:bCs/>
          <w:snapToGrid w:val="0"/>
          <w:sz w:val="24"/>
          <w:szCs w:val="24"/>
        </w:rPr>
        <w:t>.</w:t>
      </w:r>
      <w:r w:rsidR="00D861A3">
        <w:rPr>
          <w:rFonts w:ascii="Times New Roman" w:eastAsia="Times New Roman" w:hAnsi="Times New Roman" w:cs="Times New Roman"/>
          <w:bCs/>
          <w:snapToGrid w:val="0"/>
          <w:sz w:val="24"/>
          <w:szCs w:val="24"/>
        </w:rPr>
        <w:t xml:space="preserve"> </w:t>
      </w:r>
    </w:p>
    <w:p w:rsidR="00EF1BCD" w:rsidRPr="00FF3641" w:rsidRDefault="00D811F7"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T</w:t>
      </w:r>
      <w:r w:rsidR="00CE3D94" w:rsidRPr="00FF3641">
        <w:rPr>
          <w:rFonts w:ascii="Times New Roman" w:eastAsia="Times New Roman" w:hAnsi="Times New Roman" w:cs="Times New Roman"/>
          <w:bCs/>
          <w:snapToGrid w:val="0"/>
          <w:sz w:val="24"/>
          <w:szCs w:val="24"/>
        </w:rPr>
        <w:t>he management agreement of the project or time-</w:t>
      </w:r>
      <w:r w:rsidRPr="00FF3641">
        <w:rPr>
          <w:rFonts w:ascii="Times New Roman" w:eastAsia="Times New Roman" w:hAnsi="Times New Roman" w:cs="Times New Roman"/>
          <w:bCs/>
          <w:snapToGrid w:val="0"/>
          <w:sz w:val="24"/>
          <w:szCs w:val="24"/>
        </w:rPr>
        <w:t>share plan, as applicable</w:t>
      </w:r>
      <w:r w:rsidR="00F82140" w:rsidRPr="00FF3641">
        <w:rPr>
          <w:rFonts w:ascii="Times New Roman" w:eastAsia="Times New Roman" w:hAnsi="Times New Roman" w:cs="Times New Roman"/>
          <w:bCs/>
          <w:snapToGrid w:val="0"/>
          <w:sz w:val="24"/>
          <w:szCs w:val="24"/>
        </w:rPr>
        <w:t>.</w:t>
      </w:r>
    </w:p>
    <w:p w:rsidR="00F82140" w:rsidRPr="00FF3641" w:rsidRDefault="00D811F7"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The floor plan of each type of accommodation and any existing plot plan showing the location of all accommodations and faciliti</w:t>
      </w:r>
      <w:r w:rsidR="00CE3D94" w:rsidRPr="00FF3641">
        <w:rPr>
          <w:rFonts w:ascii="Times New Roman" w:eastAsia="Times New Roman" w:hAnsi="Times New Roman" w:cs="Times New Roman"/>
          <w:bCs/>
          <w:snapToGrid w:val="0"/>
          <w:sz w:val="24"/>
          <w:szCs w:val="24"/>
        </w:rPr>
        <w:t>es declared as part of the time-</w:t>
      </w:r>
      <w:r w:rsidRPr="00FF3641">
        <w:rPr>
          <w:rFonts w:ascii="Times New Roman" w:eastAsia="Times New Roman" w:hAnsi="Times New Roman" w:cs="Times New Roman"/>
          <w:bCs/>
          <w:snapToGrid w:val="0"/>
          <w:sz w:val="24"/>
          <w:szCs w:val="24"/>
        </w:rPr>
        <w:t>share p</w:t>
      </w:r>
      <w:r w:rsidR="00F82140" w:rsidRPr="00FF3641">
        <w:rPr>
          <w:rFonts w:ascii="Times New Roman" w:eastAsia="Times New Roman" w:hAnsi="Times New Roman" w:cs="Times New Roman"/>
          <w:bCs/>
          <w:snapToGrid w:val="0"/>
          <w:sz w:val="24"/>
          <w:szCs w:val="24"/>
        </w:rPr>
        <w:t>lan and filed with the Division.</w:t>
      </w:r>
      <w:r w:rsidR="00D861A3" w:rsidRPr="00D861A3">
        <w:rPr>
          <w:rFonts w:ascii="Times New Roman" w:hAnsi="Times New Roman" w:cs="Times New Roman"/>
          <w:noProof/>
          <w:sz w:val="24"/>
          <w:szCs w:val="24"/>
        </w:rPr>
        <w:t xml:space="preserve"> </w:t>
      </w:r>
    </w:p>
    <w:p w:rsidR="00D811F7" w:rsidRPr="00FF3641" w:rsidRDefault="00F82140"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The lease for any facil</w:t>
      </w:r>
      <w:r w:rsidR="00CE3D94" w:rsidRPr="00FF3641">
        <w:rPr>
          <w:rFonts w:ascii="Times New Roman" w:eastAsia="Times New Roman" w:hAnsi="Times New Roman" w:cs="Times New Roman"/>
          <w:bCs/>
          <w:snapToGrid w:val="0"/>
          <w:sz w:val="24"/>
          <w:szCs w:val="24"/>
        </w:rPr>
        <w:t>ities that are part of the time-</w:t>
      </w:r>
      <w:r w:rsidR="0080610A" w:rsidRPr="00FF3641">
        <w:rPr>
          <w:rFonts w:ascii="Times New Roman" w:eastAsia="Times New Roman" w:hAnsi="Times New Roman" w:cs="Times New Roman"/>
          <w:bCs/>
          <w:snapToGrid w:val="0"/>
          <w:sz w:val="24"/>
          <w:szCs w:val="24"/>
        </w:rPr>
        <w:t>share plan.</w:t>
      </w:r>
    </w:p>
    <w:p w:rsidR="00D811F7" w:rsidRPr="00FF3641" w:rsidRDefault="00D811F7"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Any executed agreement for the escrow of payments made to the developer</w:t>
      </w:r>
      <w:r w:rsidR="00CE3D94" w:rsidRPr="00FF3641">
        <w:rPr>
          <w:rFonts w:ascii="Times New Roman" w:eastAsia="Times New Roman" w:hAnsi="Times New Roman" w:cs="Times New Roman"/>
          <w:bCs/>
          <w:snapToGrid w:val="0"/>
          <w:sz w:val="24"/>
          <w:szCs w:val="24"/>
        </w:rPr>
        <w:t xml:space="preserve"> before closing</w:t>
      </w:r>
      <w:r w:rsidR="00F82140" w:rsidRPr="00FF3641">
        <w:rPr>
          <w:rFonts w:ascii="Times New Roman" w:eastAsia="Times New Roman" w:hAnsi="Times New Roman" w:cs="Times New Roman"/>
          <w:bCs/>
          <w:snapToGrid w:val="0"/>
          <w:sz w:val="24"/>
          <w:szCs w:val="24"/>
        </w:rPr>
        <w:t>.</w:t>
      </w:r>
      <w:r w:rsidR="00D861A3">
        <w:rPr>
          <w:rFonts w:ascii="Times New Roman" w:eastAsia="Times New Roman" w:hAnsi="Times New Roman" w:cs="Times New Roman"/>
          <w:bCs/>
          <w:snapToGrid w:val="0"/>
          <w:sz w:val="24"/>
          <w:szCs w:val="24"/>
        </w:rPr>
        <w:t xml:space="preserve"> </w:t>
      </w:r>
    </w:p>
    <w:p w:rsidR="0080610A" w:rsidRPr="00FF3641" w:rsidRDefault="00D811F7"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Any letter from the escrow agent confirming that the escrow agent and its officers, directors or</w:t>
      </w:r>
      <w:r w:rsidR="00F82140" w:rsidRPr="00FF3641">
        <w:rPr>
          <w:rFonts w:ascii="Times New Roman" w:eastAsia="Times New Roman" w:hAnsi="Times New Roman" w:cs="Times New Roman"/>
          <w:bCs/>
          <w:snapToGrid w:val="0"/>
          <w:sz w:val="24"/>
          <w:szCs w:val="24"/>
        </w:rPr>
        <w:t xml:space="preserve"> other partners are independent.</w:t>
      </w:r>
      <w:r w:rsidR="00D861A3">
        <w:rPr>
          <w:rFonts w:ascii="Times New Roman" w:eastAsia="Times New Roman" w:hAnsi="Times New Roman" w:cs="Times New Roman"/>
          <w:bCs/>
          <w:snapToGrid w:val="0"/>
          <w:sz w:val="24"/>
          <w:szCs w:val="24"/>
        </w:rPr>
        <w:t xml:space="preserve"> </w:t>
      </w:r>
    </w:p>
    <w:p w:rsidR="00832DE9" w:rsidRDefault="006D04B6" w:rsidP="00D06B02">
      <w:pPr>
        <w:pStyle w:val="ListParagraph"/>
        <w:widowControl w:val="0"/>
        <w:numPr>
          <w:ilvl w:val="0"/>
          <w:numId w:val="63"/>
        </w:numPr>
        <w:tabs>
          <w:tab w:val="left" w:pos="0"/>
        </w:tabs>
        <w:spacing w:line="240" w:lineRule="auto"/>
        <w:rPr>
          <w:rFonts w:ascii="Times New Roman" w:hAnsi="Times New Roman" w:cs="Times New Roman"/>
          <w:bCs/>
          <w:snapToGrid w:val="0"/>
          <w:sz w:val="24"/>
          <w:szCs w:val="24"/>
        </w:rPr>
      </w:pPr>
      <w:r w:rsidRPr="00FF3641">
        <w:rPr>
          <w:rFonts w:ascii="Times New Roman" w:hAnsi="Times New Roman" w:cs="Times New Roman"/>
          <w:bCs/>
          <w:snapToGrid w:val="0"/>
          <w:sz w:val="24"/>
          <w:szCs w:val="24"/>
        </w:rPr>
        <w:t>Any other information that the devel</w:t>
      </w:r>
      <w:r w:rsidR="000339B0">
        <w:rPr>
          <w:rFonts w:ascii="Times New Roman" w:hAnsi="Times New Roman" w:cs="Times New Roman"/>
          <w:bCs/>
          <w:snapToGrid w:val="0"/>
          <w:sz w:val="24"/>
          <w:szCs w:val="24"/>
        </w:rPr>
        <w:t xml:space="preserve">oper, with the approval </w:t>
      </w:r>
      <w:r w:rsidR="000339B0">
        <w:rPr>
          <w:rFonts w:ascii="Times New Roman" w:hAnsi="Times New Roman" w:cs="Times New Roman"/>
          <w:bCs/>
          <w:snapToGrid w:val="0"/>
          <w:sz w:val="24"/>
          <w:szCs w:val="24"/>
        </w:rPr>
        <w:lastRenderedPageBreak/>
        <w:t>of the A</w:t>
      </w:r>
      <w:r w:rsidRPr="00FF3641">
        <w:rPr>
          <w:rFonts w:ascii="Times New Roman" w:hAnsi="Times New Roman" w:cs="Times New Roman"/>
          <w:bCs/>
          <w:snapToGrid w:val="0"/>
          <w:sz w:val="24"/>
          <w:szCs w:val="24"/>
        </w:rPr>
        <w:t>dministrator, decides to include in the public offering statement.</w:t>
      </w:r>
    </w:p>
    <w:p w:rsidR="00832DE9" w:rsidRDefault="00832DE9">
      <w:pPr>
        <w:rPr>
          <w:rFonts w:ascii="Times New Roman" w:hAnsi="Times New Roman" w:cs="Times New Roman"/>
          <w:bCs/>
          <w:snapToGrid w:val="0"/>
          <w:sz w:val="24"/>
          <w:szCs w:val="24"/>
        </w:rPr>
      </w:pPr>
      <w:r>
        <w:rPr>
          <w:rFonts w:ascii="Times New Roman" w:hAnsi="Times New Roman" w:cs="Times New Roman"/>
          <w:bCs/>
          <w:snapToGrid w:val="0"/>
          <w:sz w:val="24"/>
          <w:szCs w:val="24"/>
        </w:rPr>
        <w:br w:type="page"/>
      </w:r>
    </w:p>
    <w:p w:rsidR="000F0848" w:rsidRPr="00D06B02" w:rsidRDefault="000F0848" w:rsidP="00832DE9">
      <w:pPr>
        <w:pStyle w:val="ListParagraph"/>
        <w:widowControl w:val="0"/>
        <w:tabs>
          <w:tab w:val="left" w:pos="0"/>
        </w:tabs>
        <w:spacing w:line="240" w:lineRule="auto"/>
        <w:ind w:left="1080"/>
        <w:rPr>
          <w:snapToGrid w:val="0"/>
        </w:rPr>
      </w:pPr>
    </w:p>
    <w:p w:rsidR="003D7047" w:rsidRPr="003D7047" w:rsidRDefault="003D7047" w:rsidP="003D7047">
      <w:pPr>
        <w:pStyle w:val="ListParagraph"/>
        <w:widowControl w:val="0"/>
        <w:tabs>
          <w:tab w:val="left" w:pos="0"/>
        </w:tabs>
        <w:spacing w:line="240" w:lineRule="auto"/>
        <w:ind w:left="1080"/>
        <w:rPr>
          <w:snapToGrid w:val="0"/>
        </w:rPr>
      </w:pPr>
    </w:p>
    <w:p w:rsidR="00D804D6" w:rsidRPr="00201969" w:rsidRDefault="00201969" w:rsidP="00AF21C9">
      <w:pPr>
        <w:pStyle w:val="ListParagraph"/>
        <w:widowControl w:val="0"/>
        <w:numPr>
          <w:ilvl w:val="0"/>
          <w:numId w:val="67"/>
        </w:numPr>
        <w:spacing w:before="130" w:line="240" w:lineRule="auto"/>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 </w:t>
      </w:r>
      <w:r w:rsidR="003C266E" w:rsidRPr="00201969">
        <w:rPr>
          <w:rFonts w:ascii="Times New Roman" w:hAnsi="Times New Roman" w:cs="Times New Roman"/>
          <w:b/>
          <w:bCs/>
          <w:snapToGrid w:val="0"/>
          <w:sz w:val="24"/>
          <w:szCs w:val="24"/>
        </w:rPr>
        <w:t>C</w:t>
      </w:r>
      <w:r w:rsidR="00724CAD" w:rsidRPr="00201969">
        <w:rPr>
          <w:rFonts w:ascii="Times New Roman" w:hAnsi="Times New Roman" w:cs="Times New Roman"/>
          <w:b/>
          <w:bCs/>
          <w:snapToGrid w:val="0"/>
          <w:sz w:val="24"/>
          <w:szCs w:val="24"/>
        </w:rPr>
        <w:t xml:space="preserve">ERTIFICATION BY DEVELOPER. </w:t>
      </w:r>
      <w:r w:rsidR="00724CAD" w:rsidRPr="00201969">
        <w:rPr>
          <w:rFonts w:ascii="Times New Roman" w:hAnsi="Times New Roman" w:cs="Times New Roman"/>
          <w:b/>
          <w:bCs/>
          <w:snapToGrid w:val="0"/>
          <w:sz w:val="24"/>
          <w:szCs w:val="24"/>
        </w:rPr>
        <w:br/>
      </w:r>
    </w:p>
    <w:p w:rsidR="00471ABA" w:rsidRPr="00CE3D94" w:rsidRDefault="00D804D6" w:rsidP="0085629C">
      <w:pPr>
        <w:pStyle w:val="ListParagraph"/>
        <w:tabs>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rPr>
          <w:rFonts w:ascii="Times New Roman" w:hAnsi="Times New Roman" w:cs="Times New Roman"/>
          <w:bCs/>
          <w:snapToGrid w:val="0"/>
          <w:sz w:val="24"/>
          <w:szCs w:val="24"/>
        </w:rPr>
      </w:pPr>
      <w:r w:rsidRPr="00CE3D94">
        <w:rPr>
          <w:rFonts w:ascii="Times New Roman" w:hAnsi="Times New Roman" w:cs="Times New Roman"/>
          <w:bCs/>
          <w:snapToGrid w:val="0"/>
          <w:sz w:val="24"/>
          <w:szCs w:val="24"/>
        </w:rPr>
        <w:t xml:space="preserve">The Developer certifies, warrants, represents and agrees that the foregoing statements in this </w:t>
      </w:r>
    </w:p>
    <w:p w:rsidR="00471ABA" w:rsidRPr="0085629C" w:rsidRDefault="00D804D6" w:rsidP="0085629C">
      <w:pPr>
        <w:pStyle w:val="ListParagraph"/>
        <w:tabs>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rPr>
          <w:rFonts w:ascii="Times New Roman" w:hAnsi="Times New Roman" w:cs="Times New Roman"/>
          <w:bCs/>
          <w:snapToGrid w:val="0"/>
          <w:sz w:val="24"/>
          <w:szCs w:val="24"/>
        </w:rPr>
      </w:pPr>
      <w:r w:rsidRPr="00CE3D94">
        <w:rPr>
          <w:rFonts w:ascii="Times New Roman" w:hAnsi="Times New Roman" w:cs="Times New Roman"/>
          <w:bCs/>
          <w:snapToGrid w:val="0"/>
          <w:sz w:val="24"/>
          <w:szCs w:val="24"/>
        </w:rPr>
        <w:t>Public Offering Statement are true, corr</w:t>
      </w:r>
      <w:r w:rsidRPr="0085629C">
        <w:rPr>
          <w:rFonts w:ascii="Times New Roman" w:hAnsi="Times New Roman" w:cs="Times New Roman"/>
          <w:bCs/>
          <w:snapToGrid w:val="0"/>
          <w:sz w:val="24"/>
          <w:szCs w:val="24"/>
        </w:rPr>
        <w:t xml:space="preserve">ect, and complete and omit no material facts </w:t>
      </w:r>
    </w:p>
    <w:p w:rsidR="00467908" w:rsidRPr="0085629C" w:rsidRDefault="00D804D6" w:rsidP="0085629C">
      <w:pPr>
        <w:pStyle w:val="ListParagraph"/>
        <w:tabs>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rPr>
          <w:rFonts w:ascii="Times New Roman" w:hAnsi="Times New Roman" w:cs="Times New Roman"/>
          <w:bCs/>
          <w:snapToGrid w:val="0"/>
          <w:sz w:val="24"/>
          <w:szCs w:val="24"/>
        </w:rPr>
      </w:pPr>
      <w:r w:rsidRPr="0085629C">
        <w:rPr>
          <w:rFonts w:ascii="Times New Roman" w:hAnsi="Times New Roman" w:cs="Times New Roman"/>
          <w:bCs/>
          <w:snapToGrid w:val="0"/>
          <w:sz w:val="24"/>
          <w:szCs w:val="24"/>
        </w:rPr>
        <w:t>regarding the nature of the Project.</w:t>
      </w:r>
    </w:p>
    <w:p w:rsidR="00467908" w:rsidRPr="0085629C" w:rsidRDefault="00467908" w:rsidP="0085629C">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Cs/>
          <w:snapToGrid w:val="0"/>
          <w:sz w:val="24"/>
          <w:szCs w:val="24"/>
        </w:rPr>
      </w:pPr>
    </w:p>
    <w:p w:rsidR="00467908" w:rsidRPr="0085629C" w:rsidRDefault="00467908" w:rsidP="0085629C">
      <w:pPr>
        <w:tabs>
          <w:tab w:val="left" w:pos="720"/>
          <w:tab w:val="left" w:pos="1440"/>
          <w:tab w:val="left" w:pos="2160"/>
          <w:tab w:val="left" w:pos="2880"/>
          <w:tab w:val="left" w:pos="3600"/>
          <w:tab w:val="left" w:pos="4320"/>
          <w:tab w:val="left" w:pos="5040"/>
          <w:tab w:val="left" w:pos="5490"/>
          <w:tab w:val="left" w:pos="5760"/>
          <w:tab w:val="left" w:pos="585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t>Developer Name</w:t>
      </w:r>
    </w:p>
    <w:p w:rsidR="00467908" w:rsidRPr="004F6E47" w:rsidRDefault="00467908" w:rsidP="0085629C">
      <w:pPr>
        <w:tabs>
          <w:tab w:val="left" w:pos="720"/>
          <w:tab w:val="left" w:pos="1440"/>
          <w:tab w:val="left" w:pos="2160"/>
          <w:tab w:val="left" w:pos="2880"/>
          <w:tab w:val="left" w:pos="3600"/>
          <w:tab w:val="left" w:pos="4320"/>
          <w:tab w:val="left" w:pos="5040"/>
          <w:tab w:val="left" w:pos="5490"/>
          <w:tab w:val="left" w:pos="5760"/>
          <w:tab w:val="left" w:pos="585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16"/>
          <w:szCs w:val="16"/>
        </w:rPr>
      </w:pPr>
    </w:p>
    <w:p w:rsidR="00467908" w:rsidRPr="004F6E47" w:rsidRDefault="00467908" w:rsidP="0085629C">
      <w:pPr>
        <w:tabs>
          <w:tab w:val="left" w:pos="720"/>
          <w:tab w:val="left" w:pos="1440"/>
          <w:tab w:val="left" w:pos="2160"/>
          <w:tab w:val="left" w:pos="2880"/>
          <w:tab w:val="left" w:pos="3600"/>
          <w:tab w:val="left" w:pos="4320"/>
          <w:tab w:val="left" w:pos="5040"/>
          <w:tab w:val="left" w:pos="5490"/>
          <w:tab w:val="left" w:pos="5760"/>
          <w:tab w:val="left" w:pos="585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16"/>
          <w:szCs w:val="16"/>
        </w:rPr>
      </w:pPr>
    </w:p>
    <w:p w:rsidR="004519CB" w:rsidRPr="00FE269D" w:rsidRDefault="004519CB" w:rsidP="004519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67908" w:rsidRPr="0085629C">
        <w:rPr>
          <w:rFonts w:ascii="Times New Roman" w:eastAsia="Times New Roman" w:hAnsi="Times New Roman" w:cs="Times New Roman"/>
          <w:sz w:val="24"/>
          <w:szCs w:val="24"/>
        </w:rPr>
        <w:t xml:space="preserve"> </w:t>
      </w:r>
      <w:r w:rsidR="00FE269D">
        <w:rPr>
          <w:rFonts w:ascii="Times New Roman" w:eastAsia="Times New Roman" w:hAnsi="Times New Roman" w:cs="Times New Roman"/>
          <w:sz w:val="24"/>
          <w:szCs w:val="24"/>
        </w:rPr>
        <w:t xml:space="preserve">      </w:t>
      </w:r>
      <w:r w:rsidR="00467908" w:rsidRPr="0085629C">
        <w:rPr>
          <w:rFonts w:ascii="Times New Roman" w:eastAsia="Times New Roman" w:hAnsi="Times New Roman" w:cs="Times New Roman"/>
          <w:sz w:val="24"/>
          <w:szCs w:val="24"/>
        </w:rPr>
        <w:t xml:space="preserve"> </w:t>
      </w:r>
      <w:r w:rsidRPr="00FE269D">
        <w:rPr>
          <w:rFonts w:ascii="Times New Roman" w:eastAsia="Times New Roman" w:hAnsi="Times New Roman" w:cs="Times New Roman"/>
          <w:sz w:val="24"/>
          <w:szCs w:val="24"/>
        </w:rPr>
        <w:t>_________________________</w:t>
      </w:r>
    </w:p>
    <w:p w:rsidR="00467908" w:rsidRDefault="006A20DC" w:rsidP="004519CB">
      <w:pPr>
        <w:tabs>
          <w:tab w:val="left" w:pos="720"/>
          <w:tab w:val="left" w:pos="1440"/>
          <w:tab w:val="left" w:pos="2160"/>
          <w:tab w:val="left" w:pos="2880"/>
          <w:tab w:val="left" w:pos="3600"/>
          <w:tab w:val="left" w:pos="4320"/>
          <w:tab w:val="left" w:pos="5040"/>
          <w:tab w:val="left" w:pos="5490"/>
          <w:tab w:val="left" w:pos="5760"/>
          <w:tab w:val="left" w:pos="585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FE269D">
        <w:rPr>
          <w:rFonts w:ascii="Times New Roman" w:eastAsia="Times New Roman" w:hAnsi="Times New Roman" w:cs="Times New Roman"/>
          <w:sz w:val="24"/>
          <w:szCs w:val="24"/>
        </w:rPr>
        <w:t xml:space="preserve">     </w:t>
      </w:r>
      <w:r w:rsidR="00FE269D">
        <w:rPr>
          <w:rFonts w:ascii="Times New Roman" w:eastAsia="Times New Roman" w:hAnsi="Times New Roman" w:cs="Times New Roman"/>
          <w:sz w:val="24"/>
          <w:szCs w:val="24"/>
        </w:rPr>
        <w:t xml:space="preserve">   </w:t>
      </w:r>
      <w:r w:rsidRPr="00FE269D">
        <w:rPr>
          <w:rFonts w:ascii="Times New Roman" w:eastAsia="Times New Roman" w:hAnsi="Times New Roman" w:cs="Times New Roman"/>
          <w:sz w:val="24"/>
          <w:szCs w:val="24"/>
        </w:rPr>
        <w:t>Date of Execution</w:t>
      </w:r>
      <w:r w:rsidR="004519CB" w:rsidRPr="0085629C">
        <w:rPr>
          <w:rFonts w:ascii="Times New Roman" w:eastAsia="Times New Roman" w:hAnsi="Times New Roman" w:cs="Times New Roman"/>
          <w:color w:val="FF0000"/>
          <w:sz w:val="24"/>
          <w:szCs w:val="24"/>
        </w:rPr>
        <w:tab/>
      </w:r>
      <w:r w:rsidR="00467908" w:rsidRPr="0085629C">
        <w:rPr>
          <w:rFonts w:ascii="Times New Roman" w:eastAsia="Times New Roman" w:hAnsi="Times New Roman" w:cs="Times New Roman"/>
          <w:sz w:val="24"/>
          <w:szCs w:val="24"/>
        </w:rPr>
        <w:tab/>
      </w:r>
    </w:p>
    <w:p w:rsidR="006A20DC" w:rsidRPr="0085629C" w:rsidRDefault="006A20DC" w:rsidP="006A20DC">
      <w:pPr>
        <w:tabs>
          <w:tab w:val="left" w:pos="1"/>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 xml:space="preserve">By:   </w:t>
      </w:r>
      <w:r w:rsidRPr="0085629C">
        <w:rPr>
          <w:rFonts w:ascii="Times New Roman" w:eastAsia="Times New Roman" w:hAnsi="Times New Roman" w:cs="Times New Roman"/>
          <w:sz w:val="24"/>
          <w:szCs w:val="24"/>
          <w:u w:val="single"/>
        </w:rPr>
        <w:tab/>
      </w:r>
      <w:r w:rsidRPr="0085629C">
        <w:rPr>
          <w:rFonts w:ascii="Times New Roman" w:eastAsia="Times New Roman" w:hAnsi="Times New Roman" w:cs="Times New Roman"/>
          <w:sz w:val="24"/>
          <w:szCs w:val="24"/>
          <w:u w:val="single"/>
        </w:rPr>
        <w:tab/>
      </w:r>
      <w:r w:rsidRPr="0085629C">
        <w:rPr>
          <w:rFonts w:ascii="Times New Roman" w:eastAsia="Times New Roman" w:hAnsi="Times New Roman" w:cs="Times New Roman"/>
          <w:sz w:val="24"/>
          <w:szCs w:val="24"/>
          <w:u w:val="single"/>
        </w:rPr>
        <w:tab/>
      </w:r>
      <w:r w:rsidRPr="0085629C">
        <w:rPr>
          <w:rFonts w:ascii="Times New Roman" w:eastAsia="Times New Roman" w:hAnsi="Times New Roman" w:cs="Times New Roman"/>
          <w:sz w:val="24"/>
          <w:szCs w:val="24"/>
          <w:u w:val="single"/>
        </w:rPr>
        <w:tab/>
      </w:r>
      <w:r w:rsidRPr="0085629C">
        <w:rPr>
          <w:rFonts w:ascii="Times New Roman" w:eastAsia="Times New Roman" w:hAnsi="Times New Roman" w:cs="Times New Roman"/>
          <w:sz w:val="24"/>
          <w:szCs w:val="24"/>
          <w:u w:val="single"/>
        </w:rPr>
        <w:tab/>
      </w:r>
    </w:p>
    <w:p w:rsidR="006A20DC" w:rsidRDefault="006A20DC" w:rsidP="006A2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t xml:space="preserve"> </w:t>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t xml:space="preserve">         </w:t>
      </w:r>
      <w:r w:rsidRPr="0085629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Officer Signature</w:t>
      </w:r>
    </w:p>
    <w:p w:rsidR="006A20DC" w:rsidRPr="0085629C" w:rsidRDefault="006A20DC" w:rsidP="006A2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p>
    <w:p w:rsidR="006A20DC" w:rsidRPr="0085629C" w:rsidRDefault="006A20DC" w:rsidP="004519CB">
      <w:pPr>
        <w:tabs>
          <w:tab w:val="left" w:pos="720"/>
          <w:tab w:val="left" w:pos="1440"/>
          <w:tab w:val="left" w:pos="2160"/>
          <w:tab w:val="left" w:pos="2880"/>
          <w:tab w:val="left" w:pos="3600"/>
          <w:tab w:val="left" w:pos="4320"/>
          <w:tab w:val="left" w:pos="5040"/>
          <w:tab w:val="left" w:pos="5490"/>
          <w:tab w:val="left" w:pos="5760"/>
          <w:tab w:val="left" w:pos="585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bCs/>
          <w:sz w:val="24"/>
          <w:szCs w:val="24"/>
        </w:rPr>
      </w:pPr>
    </w:p>
    <w:p w:rsidR="00467908" w:rsidRPr="0085629C" w:rsidRDefault="006A20DC" w:rsidP="0085629C">
      <w:pPr>
        <w:tabs>
          <w:tab w:val="left" w:pos="1"/>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67908" w:rsidRPr="0085629C">
        <w:rPr>
          <w:rFonts w:ascii="Times New Roman" w:eastAsia="Times New Roman" w:hAnsi="Times New Roman" w:cs="Times New Roman"/>
          <w:sz w:val="24"/>
          <w:szCs w:val="24"/>
        </w:rPr>
        <w:t xml:space="preserve">  </w:t>
      </w:r>
      <w:r w:rsidR="00467908" w:rsidRPr="0085629C">
        <w:rPr>
          <w:rFonts w:ascii="Times New Roman" w:eastAsia="Times New Roman" w:hAnsi="Times New Roman" w:cs="Times New Roman"/>
          <w:sz w:val="24"/>
          <w:szCs w:val="24"/>
          <w:u w:val="single"/>
        </w:rPr>
        <w:tab/>
      </w:r>
      <w:r w:rsidR="00467908" w:rsidRPr="0085629C">
        <w:rPr>
          <w:rFonts w:ascii="Times New Roman" w:eastAsia="Times New Roman" w:hAnsi="Times New Roman" w:cs="Times New Roman"/>
          <w:sz w:val="24"/>
          <w:szCs w:val="24"/>
          <w:u w:val="single"/>
        </w:rPr>
        <w:tab/>
      </w:r>
      <w:r w:rsidR="00467908" w:rsidRPr="0085629C">
        <w:rPr>
          <w:rFonts w:ascii="Times New Roman" w:eastAsia="Times New Roman" w:hAnsi="Times New Roman" w:cs="Times New Roman"/>
          <w:sz w:val="24"/>
          <w:szCs w:val="24"/>
          <w:u w:val="single"/>
        </w:rPr>
        <w:tab/>
      </w:r>
      <w:r w:rsidR="00467908" w:rsidRPr="0085629C">
        <w:rPr>
          <w:rFonts w:ascii="Times New Roman" w:eastAsia="Times New Roman" w:hAnsi="Times New Roman" w:cs="Times New Roman"/>
          <w:sz w:val="24"/>
          <w:szCs w:val="24"/>
          <w:u w:val="single"/>
        </w:rPr>
        <w:tab/>
      </w:r>
      <w:r w:rsidR="00467908" w:rsidRPr="0085629C">
        <w:rPr>
          <w:rFonts w:ascii="Times New Roman" w:eastAsia="Times New Roman" w:hAnsi="Times New Roman" w:cs="Times New Roman"/>
          <w:sz w:val="24"/>
          <w:szCs w:val="24"/>
          <w:u w:val="single"/>
        </w:rPr>
        <w:tab/>
      </w:r>
    </w:p>
    <w:p w:rsidR="00467908" w:rsidRPr="0085629C" w:rsidRDefault="00467908" w:rsidP="008562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00095EE0" w:rsidRPr="0085629C">
        <w:rPr>
          <w:rFonts w:ascii="Times New Roman" w:eastAsia="Times New Roman" w:hAnsi="Times New Roman" w:cs="Times New Roman"/>
          <w:sz w:val="24"/>
          <w:szCs w:val="24"/>
        </w:rPr>
        <w:t xml:space="preserve"> </w:t>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t xml:space="preserve">         </w:t>
      </w:r>
      <w:r w:rsidRPr="0085629C">
        <w:rPr>
          <w:rFonts w:ascii="Times New Roman" w:eastAsia="Times New Roman" w:hAnsi="Times New Roman" w:cs="Times New Roman"/>
          <w:sz w:val="24"/>
          <w:szCs w:val="24"/>
        </w:rPr>
        <w:tab/>
        <w:t xml:space="preserve">            </w:t>
      </w:r>
      <w:r w:rsidR="006A20DC">
        <w:rPr>
          <w:rFonts w:ascii="Times New Roman" w:eastAsia="Times New Roman" w:hAnsi="Times New Roman" w:cs="Times New Roman"/>
          <w:sz w:val="24"/>
          <w:szCs w:val="24"/>
        </w:rPr>
        <w:t xml:space="preserve"> </w:t>
      </w:r>
      <w:r w:rsidRPr="0085629C">
        <w:rPr>
          <w:rFonts w:ascii="Times New Roman" w:eastAsia="Times New Roman" w:hAnsi="Times New Roman" w:cs="Times New Roman"/>
          <w:sz w:val="24"/>
          <w:szCs w:val="24"/>
        </w:rPr>
        <w:t>Officer Name</w:t>
      </w:r>
      <w:r w:rsidR="006A20DC">
        <w:rPr>
          <w:rFonts w:ascii="Times New Roman" w:eastAsia="Times New Roman" w:hAnsi="Times New Roman" w:cs="Times New Roman"/>
          <w:sz w:val="24"/>
          <w:szCs w:val="24"/>
        </w:rPr>
        <w:t xml:space="preserve"> (print/type name)</w:t>
      </w:r>
    </w:p>
    <w:p w:rsidR="00095EE0" w:rsidRPr="0085629C" w:rsidRDefault="00095EE0" w:rsidP="008562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p>
    <w:p w:rsidR="00B250E3" w:rsidRPr="0085629C" w:rsidRDefault="00467908" w:rsidP="004F6E47">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bCs/>
          <w:snapToGrid w:val="0"/>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004519CB">
        <w:rPr>
          <w:rFonts w:ascii="Times New Roman" w:eastAsia="Times New Roman" w:hAnsi="Times New Roman" w:cs="Times New Roman"/>
          <w:sz w:val="24"/>
          <w:szCs w:val="24"/>
        </w:rPr>
        <w:t>Its:</w:t>
      </w:r>
      <w:r w:rsidR="006A20DC">
        <w:rPr>
          <w:rFonts w:ascii="Times New Roman" w:eastAsia="Times New Roman" w:hAnsi="Times New Roman" w:cs="Times New Roman"/>
          <w:sz w:val="24"/>
          <w:szCs w:val="24"/>
        </w:rPr>
        <w:t xml:space="preserve">   </w:t>
      </w:r>
      <w:r w:rsidRPr="0085629C">
        <w:rPr>
          <w:rFonts w:ascii="Times New Roman" w:eastAsia="Times New Roman" w:hAnsi="Times New Roman" w:cs="Times New Roman"/>
          <w:sz w:val="24"/>
          <w:szCs w:val="24"/>
          <w:u w:val="single"/>
        </w:rPr>
        <w:t xml:space="preserve">    </w:t>
      </w:r>
      <w:r w:rsidR="006A20DC">
        <w:rPr>
          <w:rFonts w:ascii="Times New Roman" w:eastAsia="Times New Roman" w:hAnsi="Times New Roman" w:cs="Times New Roman"/>
          <w:sz w:val="24"/>
          <w:szCs w:val="24"/>
          <w:u w:val="single"/>
        </w:rPr>
        <w:t xml:space="preserve"> </w:t>
      </w:r>
      <w:r w:rsidR="009661D1" w:rsidRPr="0085629C">
        <w:rPr>
          <w:rFonts w:ascii="Times New Roman" w:eastAsia="Times New Roman" w:hAnsi="Times New Roman" w:cs="Times New Roman"/>
          <w:sz w:val="24"/>
          <w:szCs w:val="24"/>
          <w:u w:val="single"/>
        </w:rPr>
        <w:t>Officer Title</w:t>
      </w:r>
      <w:r w:rsidR="009661D1" w:rsidRPr="0085629C">
        <w:rPr>
          <w:rFonts w:ascii="Times New Roman" w:eastAsia="Times New Roman" w:hAnsi="Times New Roman" w:cs="Times New Roman"/>
          <w:sz w:val="24"/>
          <w:szCs w:val="24"/>
          <w:u w:val="single"/>
        </w:rPr>
        <w:tab/>
      </w:r>
      <w:r w:rsidR="009661D1" w:rsidRPr="0085629C">
        <w:rPr>
          <w:rFonts w:ascii="Times New Roman" w:eastAsia="Times New Roman" w:hAnsi="Times New Roman" w:cs="Times New Roman"/>
          <w:sz w:val="24"/>
          <w:szCs w:val="24"/>
          <w:u w:val="single"/>
        </w:rPr>
        <w:tab/>
      </w:r>
      <w:r w:rsidR="009661D1" w:rsidRPr="0085629C">
        <w:rPr>
          <w:rFonts w:ascii="Times New Roman" w:eastAsia="Times New Roman" w:hAnsi="Times New Roman" w:cs="Times New Roman"/>
          <w:sz w:val="24"/>
          <w:szCs w:val="24"/>
          <w:u w:val="single"/>
        </w:rPr>
        <w:tab/>
      </w:r>
      <w:r w:rsidR="00E039FE" w:rsidRPr="0085629C">
        <w:rPr>
          <w:rFonts w:ascii="Times New Roman" w:eastAsia="Times New Roman" w:hAnsi="Times New Roman" w:cs="Times New Roman"/>
          <w:sz w:val="24"/>
          <w:szCs w:val="24"/>
          <w:u w:val="single"/>
        </w:rPr>
        <w:tab/>
      </w:r>
    </w:p>
    <w:p w:rsidR="00832DE9" w:rsidRDefault="00832DE9">
      <w:pPr>
        <w:rPr>
          <w:rFonts w:ascii="Times New Roman" w:hAnsi="Times New Roman" w:cs="Times New Roman"/>
          <w:b/>
          <w:bCs/>
          <w:snapToGrid w:val="0"/>
          <w:sz w:val="24"/>
          <w:szCs w:val="24"/>
        </w:rPr>
      </w:pPr>
      <w:r>
        <w:rPr>
          <w:rFonts w:ascii="Times New Roman" w:hAnsi="Times New Roman" w:cs="Times New Roman"/>
          <w:b/>
          <w:bCs/>
          <w:snapToGrid w:val="0"/>
          <w:sz w:val="24"/>
          <w:szCs w:val="24"/>
        </w:rPr>
        <w:br w:type="page"/>
      </w:r>
    </w:p>
    <w:p w:rsidR="00832DE9" w:rsidRDefault="00832DE9">
      <w:pPr>
        <w:rPr>
          <w:rFonts w:ascii="Times New Roman" w:hAnsi="Times New Roman" w:cs="Times New Roman"/>
          <w:b/>
          <w:bCs/>
          <w:snapToGrid w:val="0"/>
          <w:sz w:val="24"/>
          <w:szCs w:val="24"/>
        </w:rPr>
      </w:pPr>
    </w:p>
    <w:p w:rsidR="009661D1" w:rsidRPr="0085629C" w:rsidRDefault="000A5397" w:rsidP="00AF21C9">
      <w:pPr>
        <w:pStyle w:val="ListParagraph"/>
        <w:numPr>
          <w:ilvl w:val="0"/>
          <w:numId w:val="67"/>
        </w:num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720"/>
        <w:rPr>
          <w:rFonts w:ascii="Times New Roman" w:eastAsia="Times New Roman" w:hAnsi="Times New Roman" w:cs="Times New Roman"/>
          <w:b/>
          <w:sz w:val="24"/>
          <w:szCs w:val="24"/>
        </w:rPr>
      </w:pPr>
      <w:r>
        <w:rPr>
          <w:rFonts w:ascii="Times New Roman" w:hAnsi="Times New Roman" w:cs="Times New Roman"/>
          <w:b/>
          <w:bCs/>
          <w:snapToGrid w:val="0"/>
          <w:sz w:val="24"/>
          <w:szCs w:val="24"/>
        </w:rPr>
        <w:t>THE NEVADA PERMIT</w:t>
      </w:r>
      <w:r w:rsidRPr="000A5397">
        <w:rPr>
          <w:rFonts w:ascii="Times New Roman" w:hAnsi="Times New Roman" w:cs="Times New Roman"/>
          <w:b/>
          <w:bCs/>
          <w:snapToGrid w:val="0"/>
          <w:sz w:val="24"/>
          <w:szCs w:val="24"/>
        </w:rPr>
        <w:t xml:space="preserve">:  </w:t>
      </w:r>
      <w:r w:rsidRPr="000A5397">
        <w:rPr>
          <w:rFonts w:ascii="Times New Roman" w:eastAsia="Times New Roman" w:hAnsi="Times New Roman" w:cs="Times New Roman"/>
          <w:b/>
          <w:sz w:val="24"/>
          <w:szCs w:val="24"/>
        </w:rPr>
        <w:t>TSP.0000000</w:t>
      </w:r>
      <w:r w:rsidR="009661D1" w:rsidRPr="000A5397">
        <w:rPr>
          <w:rFonts w:ascii="Times New Roman" w:eastAsia="Times New Roman" w:hAnsi="Times New Roman" w:cs="Times New Roman"/>
          <w:b/>
          <w:sz w:val="24"/>
          <w:szCs w:val="24"/>
        </w:rPr>
        <w:br/>
      </w:r>
    </w:p>
    <w:p w:rsidR="0008636D" w:rsidRDefault="0008636D" w:rsidP="00591031">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The Time</w:t>
      </w:r>
      <w:r w:rsidR="00D05D85">
        <w:rPr>
          <w:rFonts w:ascii="Times New Roman" w:eastAsia="Times New Roman" w:hAnsi="Times New Roman" w:cs="Times New Roman"/>
          <w:sz w:val="24"/>
          <w:szCs w:val="24"/>
        </w:rPr>
        <w:t>-Share Plan</w:t>
      </w:r>
      <w:r w:rsidRPr="0085629C">
        <w:rPr>
          <w:rFonts w:ascii="Times New Roman" w:eastAsia="Times New Roman" w:hAnsi="Times New Roman" w:cs="Times New Roman"/>
          <w:sz w:val="24"/>
          <w:szCs w:val="24"/>
        </w:rPr>
        <w:t xml:space="preserve"> is registered with the Nevada Real Estate Division as required by Nevada law.  </w:t>
      </w:r>
      <w:r>
        <w:rPr>
          <w:rFonts w:ascii="Times New Roman" w:eastAsia="Times New Roman" w:hAnsi="Times New Roman" w:cs="Times New Roman"/>
          <w:sz w:val="24"/>
          <w:szCs w:val="24"/>
        </w:rPr>
        <w:t>The permit</w:t>
      </w:r>
      <w:r w:rsidRPr="00D9116C">
        <w:rPr>
          <w:rFonts w:ascii="Times New Roman" w:eastAsia="Times New Roman" w:hAnsi="Times New Roman" w:cs="Times New Roman"/>
          <w:sz w:val="24"/>
          <w:szCs w:val="24"/>
        </w:rPr>
        <w:t xml:space="preserve"> </w:t>
      </w:r>
      <w:r w:rsidR="00D05D85">
        <w:rPr>
          <w:rFonts w:ascii="Times New Roman" w:eastAsia="Times New Roman" w:hAnsi="Times New Roman" w:cs="Times New Roman"/>
          <w:sz w:val="24"/>
          <w:szCs w:val="24"/>
        </w:rPr>
        <w:t xml:space="preserve">issued by the Nevada Real Estate Division </w:t>
      </w:r>
      <w:r w:rsidRPr="00D9116C">
        <w:rPr>
          <w:rFonts w:ascii="Times New Roman" w:eastAsia="Times New Roman" w:hAnsi="Times New Roman" w:cs="Times New Roman"/>
          <w:sz w:val="24"/>
          <w:szCs w:val="24"/>
        </w:rPr>
        <w:t>verifies the Developer’s substantial</w:t>
      </w:r>
      <w:r w:rsidR="00591031">
        <w:rPr>
          <w:rFonts w:ascii="Times New Roman" w:eastAsia="Times New Roman" w:hAnsi="Times New Roman" w:cs="Times New Roman"/>
          <w:sz w:val="24"/>
          <w:szCs w:val="24"/>
        </w:rPr>
        <w:t xml:space="preserve"> compliance with the filing and </w:t>
      </w:r>
      <w:r w:rsidRPr="00D9116C">
        <w:rPr>
          <w:rFonts w:ascii="Times New Roman" w:eastAsia="Times New Roman" w:hAnsi="Times New Roman" w:cs="Times New Roman"/>
          <w:sz w:val="24"/>
          <w:szCs w:val="24"/>
        </w:rPr>
        <w:t xml:space="preserve">disclosure requirements of Chapter 119A of the Nevada Revised Statutes.  It does not constitute the Division’s endorsement of the creation, sale, promotion or </w:t>
      </w:r>
      <w:r w:rsidR="00D05D85">
        <w:rPr>
          <w:rFonts w:ascii="Times New Roman" w:eastAsia="Times New Roman" w:hAnsi="Times New Roman" w:cs="Times New Roman"/>
          <w:sz w:val="24"/>
          <w:szCs w:val="24"/>
        </w:rPr>
        <w:t>operation of the Time-Share Plan.</w:t>
      </w:r>
      <w:r w:rsidRPr="00D9116C">
        <w:rPr>
          <w:rFonts w:ascii="Times New Roman" w:eastAsia="Times New Roman" w:hAnsi="Times New Roman" w:cs="Times New Roman"/>
          <w:sz w:val="24"/>
          <w:szCs w:val="24"/>
        </w:rPr>
        <w:t xml:space="preserve">  </w:t>
      </w:r>
    </w:p>
    <w:p w:rsidR="0008636D" w:rsidRDefault="0008636D" w:rsidP="00591031">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firstLine="360"/>
        <w:rPr>
          <w:rFonts w:ascii="Times New Roman" w:eastAsia="Times New Roman" w:hAnsi="Times New Roman" w:cs="Times New Roman"/>
          <w:sz w:val="24"/>
          <w:szCs w:val="24"/>
        </w:rPr>
      </w:pPr>
    </w:p>
    <w:p w:rsidR="0008636D" w:rsidRPr="00591031" w:rsidRDefault="00D05D85" w:rsidP="00591031">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08636D">
        <w:rPr>
          <w:rFonts w:ascii="Times New Roman" w:eastAsia="Times New Roman" w:hAnsi="Times New Roman" w:cs="Times New Roman"/>
          <w:sz w:val="24"/>
          <w:szCs w:val="24"/>
        </w:rPr>
        <w:t xml:space="preserve"> permit</w:t>
      </w:r>
      <w:r w:rsidR="0008636D" w:rsidRPr="00D9116C">
        <w:rPr>
          <w:rFonts w:ascii="Times New Roman" w:eastAsia="Times New Roman" w:hAnsi="Times New Roman" w:cs="Times New Roman"/>
          <w:sz w:val="24"/>
          <w:szCs w:val="24"/>
        </w:rPr>
        <w:t xml:space="preserve"> does not relieve the Developer of any duty or responsibility under Nevada Statutes, the rules promulgated by the Division thereunder, or any other applicable laws.</w:t>
      </w:r>
      <w:r w:rsidR="0008636D">
        <w:rPr>
          <w:rFonts w:ascii="Times New Roman" w:eastAsia="Times New Roman" w:hAnsi="Times New Roman" w:cs="Times New Roman"/>
          <w:sz w:val="24"/>
          <w:szCs w:val="24"/>
        </w:rPr>
        <w:t xml:space="preserve">  The permit is valid unless and until revoked by the Nevada Real Estate Division, or until a material change in the offering has occurred.</w:t>
      </w:r>
      <w:r w:rsidR="0008636D" w:rsidRPr="00591031">
        <w:rPr>
          <w:rFonts w:ascii="Times New Roman" w:eastAsia="Times New Roman" w:hAnsi="Times New Roman" w:cs="Times New Roman"/>
          <w:sz w:val="24"/>
          <w:szCs w:val="24"/>
        </w:rPr>
        <w:t xml:space="preserve">   </w:t>
      </w:r>
    </w:p>
    <w:p w:rsidR="00591031" w:rsidRDefault="00C53F62" w:rsidP="00591031">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The permit issued for the Time-Share P</w:t>
      </w:r>
      <w:r w:rsidR="00D05D85">
        <w:rPr>
          <w:rFonts w:ascii="Times New Roman" w:eastAsia="Times New Roman" w:hAnsi="Times New Roman" w:cs="Times New Roman"/>
          <w:sz w:val="24"/>
          <w:szCs w:val="24"/>
        </w:rPr>
        <w:t xml:space="preserve">lan described in this Public Offering </w:t>
      </w:r>
      <w:r w:rsidR="00591031" w:rsidRPr="0085629C">
        <w:rPr>
          <w:rFonts w:ascii="Times New Roman" w:eastAsia="Times New Roman" w:hAnsi="Times New Roman" w:cs="Times New Roman"/>
          <w:sz w:val="24"/>
          <w:szCs w:val="24"/>
        </w:rPr>
        <w:t>Statement allo</w:t>
      </w:r>
      <w:r w:rsidR="00D05D85">
        <w:rPr>
          <w:rFonts w:ascii="Times New Roman" w:eastAsia="Times New Roman" w:hAnsi="Times New Roman" w:cs="Times New Roman"/>
          <w:sz w:val="24"/>
          <w:szCs w:val="24"/>
        </w:rPr>
        <w:t xml:space="preserve">ws the Developer to sell: </w:t>
      </w:r>
      <w:r w:rsidR="00591031">
        <w:rPr>
          <w:rFonts w:ascii="Times New Roman" w:eastAsia="Times New Roman" w:hAnsi="Times New Roman" w:cs="Times New Roman"/>
          <w:sz w:val="24"/>
          <w:szCs w:val="24"/>
        </w:rPr>
        <w:t>[</w:t>
      </w:r>
      <w:r w:rsidR="00D05D85">
        <w:rPr>
          <w:rFonts w:ascii="Times New Roman" w:eastAsia="Times New Roman" w:hAnsi="Times New Roman" w:cs="Times New Roman"/>
          <w:sz w:val="24"/>
          <w:szCs w:val="24"/>
        </w:rPr>
        <w:t>Insert cumulative number of time shares for which a Nevada permit has been issued</w:t>
      </w:r>
      <w:r w:rsidR="00591031">
        <w:rPr>
          <w:rFonts w:ascii="Times New Roman" w:hAnsi="Times New Roman" w:cs="Times New Roman"/>
          <w:sz w:val="24"/>
          <w:szCs w:val="24"/>
        </w:rPr>
        <w:t>.]</w:t>
      </w:r>
    </w:p>
    <w:p w:rsidR="00D804D6" w:rsidRPr="0085629C" w:rsidRDefault="00D804D6" w:rsidP="008D7EC9">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p>
    <w:p w:rsidR="00D804D6" w:rsidRPr="00D9116C" w:rsidRDefault="00D804D6" w:rsidP="008D7EC9">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00D9116C"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State of Nevada</w:t>
      </w:r>
    </w:p>
    <w:p w:rsidR="00FE1778" w:rsidRPr="00D9116C" w:rsidRDefault="00D804D6" w:rsidP="008D7EC9">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00D9116C"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Nevada Real Estate Division</w:t>
      </w:r>
      <w:r w:rsidR="00467908" w:rsidRPr="00D9116C">
        <w:rPr>
          <w:rFonts w:ascii="Times New Roman" w:eastAsia="Times New Roman" w:hAnsi="Times New Roman" w:cs="Times New Roman"/>
          <w:sz w:val="24"/>
          <w:szCs w:val="24"/>
        </w:rPr>
        <w:t xml:space="preserve"> </w:t>
      </w:r>
    </w:p>
    <w:p w:rsidR="00467908" w:rsidRPr="00D9116C" w:rsidRDefault="00D9116C" w:rsidP="008D7EC9">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APPROVED FOR USE</w:t>
      </w:r>
    </w:p>
    <w:p w:rsidR="0009752C" w:rsidRPr="00D9116C" w:rsidRDefault="0009752C" w:rsidP="008D7EC9">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p>
    <w:p w:rsidR="00D9116C" w:rsidRPr="00D9116C" w:rsidRDefault="00E039FE" w:rsidP="00D9116C">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p>
    <w:p w:rsidR="00D9116C" w:rsidRPr="00D9116C" w:rsidRDefault="00D9116C" w:rsidP="00D9116C">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D9116C" w:rsidRPr="00D9116C" w:rsidRDefault="00D9116C" w:rsidP="00D9116C">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D9116C" w:rsidRPr="00D9116C" w:rsidRDefault="00FE1778" w:rsidP="00D9116C">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00D9116C" w:rsidRPr="00D9116C">
        <w:rPr>
          <w:rFonts w:ascii="Times New Roman" w:eastAsia="Times New Roman" w:hAnsi="Times New Roman" w:cs="Times New Roman"/>
          <w:sz w:val="24"/>
          <w:szCs w:val="24"/>
        </w:rPr>
        <w:t>_________________________</w:t>
      </w:r>
      <w:r w:rsidR="00D9116C" w:rsidRPr="00D9116C">
        <w:rPr>
          <w:rFonts w:ascii="Times New Roman" w:eastAsia="Times New Roman" w:hAnsi="Times New Roman" w:cs="Times New Roman"/>
          <w:sz w:val="24"/>
          <w:szCs w:val="24"/>
        </w:rPr>
        <w:tab/>
      </w:r>
      <w:r w:rsidR="00D9116C" w:rsidRPr="00D9116C">
        <w:rPr>
          <w:rFonts w:ascii="Times New Roman" w:eastAsia="Times New Roman" w:hAnsi="Times New Roman" w:cs="Times New Roman"/>
          <w:sz w:val="24"/>
          <w:szCs w:val="24"/>
        </w:rPr>
        <w:tab/>
        <w:t>_________________________________</w:t>
      </w:r>
    </w:p>
    <w:p w:rsidR="00D9116C" w:rsidRPr="00D9116C" w:rsidRDefault="00D9116C" w:rsidP="00D9116C">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lastRenderedPageBreak/>
        <w:tab/>
      </w:r>
      <w:r w:rsidRPr="00D9116C">
        <w:rPr>
          <w:rFonts w:ascii="Times New Roman" w:eastAsia="Times New Roman" w:hAnsi="Times New Roman" w:cs="Times New Roman"/>
          <w:sz w:val="24"/>
          <w:szCs w:val="24"/>
        </w:rPr>
        <w:tab/>
        <w:t>Effective Date</w:t>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 xml:space="preserve"> </w:t>
      </w:r>
    </w:p>
    <w:p w:rsidR="00D9116C" w:rsidRPr="00D9116C" w:rsidRDefault="00D9116C" w:rsidP="00D9116C">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Administrator</w:t>
      </w:r>
    </w:p>
    <w:p w:rsidR="00D9116C" w:rsidRDefault="00D9116C" w:rsidP="00D9116C">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p>
    <w:p w:rsidR="00FE1778" w:rsidRDefault="00D9116C" w:rsidP="00D9116C">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t xml:space="preserve">  </w:t>
      </w:r>
      <w:r w:rsidR="00467908" w:rsidRPr="0085629C">
        <w:rPr>
          <w:rFonts w:ascii="Times New Roman" w:eastAsia="Times New Roman" w:hAnsi="Times New Roman" w:cs="Times New Roman"/>
          <w:color w:val="FF0000"/>
          <w:sz w:val="24"/>
          <w:szCs w:val="24"/>
        </w:rPr>
        <w:tab/>
      </w:r>
      <w:r w:rsidR="007B5300">
        <w:rPr>
          <w:rFonts w:ascii="Times New Roman" w:eastAsia="Times New Roman" w:hAnsi="Times New Roman" w:cs="Times New Roman"/>
          <w:sz w:val="24"/>
          <w:szCs w:val="24"/>
        </w:rPr>
        <w:tab/>
      </w:r>
      <w:r w:rsidR="00467908" w:rsidRPr="0085629C">
        <w:rPr>
          <w:rFonts w:ascii="Times New Roman" w:eastAsia="Times New Roman" w:hAnsi="Times New Roman" w:cs="Times New Roman"/>
          <w:color w:val="FF0000"/>
          <w:sz w:val="24"/>
          <w:szCs w:val="24"/>
        </w:rPr>
        <w:tab/>
      </w:r>
    </w:p>
    <w:p w:rsidR="00467908" w:rsidRPr="00D9116C" w:rsidRDefault="000A5397" w:rsidP="00D9116C">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00467908" w:rsidRPr="0085629C">
        <w:rPr>
          <w:rFonts w:ascii="Times New Roman" w:eastAsia="Times New Roman" w:hAnsi="Times New Roman" w:cs="Times New Roman"/>
          <w:sz w:val="24"/>
          <w:szCs w:val="24"/>
        </w:rPr>
        <w:tab/>
      </w:r>
      <w:r w:rsidR="00467908" w:rsidRPr="0085629C">
        <w:rPr>
          <w:rFonts w:ascii="Times New Roman" w:eastAsia="Times New Roman" w:hAnsi="Times New Roman" w:cs="Times New Roman"/>
          <w:sz w:val="24"/>
          <w:szCs w:val="24"/>
        </w:rPr>
        <w:tab/>
      </w:r>
      <w:r w:rsidR="00467908" w:rsidRPr="0085629C">
        <w:rPr>
          <w:rFonts w:ascii="Times New Roman" w:eastAsia="Times New Roman" w:hAnsi="Times New Roman" w:cs="Times New Roman"/>
          <w:sz w:val="24"/>
          <w:szCs w:val="24"/>
        </w:rPr>
        <w:tab/>
      </w:r>
      <w:r w:rsidR="00467908" w:rsidRPr="0085629C">
        <w:rPr>
          <w:rFonts w:ascii="Times New Roman" w:eastAsia="Times New Roman" w:hAnsi="Times New Roman" w:cs="Times New Roman"/>
          <w:sz w:val="24"/>
          <w:szCs w:val="24"/>
        </w:rPr>
        <w:tab/>
      </w:r>
    </w:p>
    <w:p w:rsidR="00467908" w:rsidRPr="0085629C" w:rsidRDefault="00467908" w:rsidP="008D7EC9">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rPr>
          <w:rFonts w:ascii="Times New Roman" w:eastAsia="Times New Roman" w:hAnsi="Times New Roman" w:cs="Times New Roman"/>
          <w:sz w:val="24"/>
          <w:szCs w:val="24"/>
        </w:rPr>
      </w:pPr>
    </w:p>
    <w:p w:rsidR="00D804D6" w:rsidRPr="00D804D6" w:rsidRDefault="00467908" w:rsidP="008D7EC9">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t xml:space="preserve">Renewed/Amended:   </w:t>
      </w:r>
      <w:r w:rsidR="00D150A9">
        <w:rPr>
          <w:rFonts w:ascii="Times New Roman" w:eastAsia="Times New Roman" w:hAnsi="Times New Roman" w:cs="Times New Roman"/>
          <w:sz w:val="24"/>
          <w:szCs w:val="24"/>
        </w:rPr>
        <w:t xml:space="preserve">00/00/00       </w:t>
      </w:r>
      <w:r w:rsidRPr="0085629C">
        <w:rPr>
          <w:rFonts w:ascii="Times New Roman" w:eastAsia="Times New Roman" w:hAnsi="Times New Roman" w:cs="Times New Roman"/>
          <w:sz w:val="24"/>
          <w:szCs w:val="24"/>
        </w:rPr>
        <w:t>00/00/00</w:t>
      </w:r>
      <w:r w:rsidR="00D150A9">
        <w:rPr>
          <w:rFonts w:ascii="Times New Roman" w:eastAsia="Times New Roman" w:hAnsi="Times New Roman" w:cs="Times New Roman"/>
          <w:sz w:val="24"/>
          <w:szCs w:val="24"/>
        </w:rPr>
        <w:t xml:space="preserve">        </w:t>
      </w:r>
      <w:r w:rsidRPr="0085629C">
        <w:rPr>
          <w:rFonts w:ascii="Times New Roman" w:eastAsia="Times New Roman" w:hAnsi="Times New Roman" w:cs="Times New Roman"/>
          <w:sz w:val="24"/>
          <w:szCs w:val="24"/>
        </w:rPr>
        <w:t>00/00/00</w:t>
      </w:r>
      <w:r w:rsidRPr="0085629C">
        <w:rPr>
          <w:rFonts w:ascii="Times New Roman" w:eastAsia="Times New Roman" w:hAnsi="Times New Roman" w:cs="Times New Roman"/>
          <w:sz w:val="24"/>
          <w:szCs w:val="24"/>
        </w:rPr>
        <w:tab/>
      </w:r>
      <w:r w:rsidR="00D150A9">
        <w:rPr>
          <w:rFonts w:ascii="Times New Roman" w:eastAsia="Times New Roman" w:hAnsi="Times New Roman" w:cs="Times New Roman"/>
          <w:sz w:val="24"/>
          <w:szCs w:val="24"/>
        </w:rPr>
        <w:t xml:space="preserve"> </w:t>
      </w:r>
      <w:r w:rsidR="00736DF5">
        <w:rPr>
          <w:rFonts w:ascii="Times New Roman" w:eastAsia="Times New Roman" w:hAnsi="Times New Roman" w:cs="Times New Roman"/>
          <w:sz w:val="24"/>
          <w:szCs w:val="24"/>
        </w:rPr>
        <w:t xml:space="preserve">    </w:t>
      </w:r>
      <w:r w:rsidRPr="0085629C">
        <w:rPr>
          <w:rFonts w:ascii="Times New Roman" w:eastAsia="Times New Roman" w:hAnsi="Times New Roman" w:cs="Times New Roman"/>
          <w:sz w:val="24"/>
          <w:szCs w:val="24"/>
        </w:rPr>
        <w:t>00/00/00</w:t>
      </w:r>
    </w:p>
    <w:p w:rsidR="00666C11" w:rsidRDefault="00666C11" w:rsidP="007E678C">
      <w:pPr>
        <w:widowControl w:val="0"/>
        <w:tabs>
          <w:tab w:val="left" w:pos="450"/>
        </w:tabs>
        <w:spacing w:before="130" w:line="240" w:lineRule="auto"/>
        <w:rPr>
          <w:rFonts w:ascii="Times New Roman" w:hAnsi="Times New Roman" w:cs="Times New Roman"/>
          <w:bCs/>
          <w:snapToGrid w:val="0"/>
          <w:sz w:val="24"/>
          <w:szCs w:val="24"/>
        </w:rPr>
      </w:pPr>
    </w:p>
    <w:p w:rsidR="007E678C" w:rsidRDefault="007C1D95" w:rsidP="00467908">
      <w:pPr>
        <w:widowControl w:val="0"/>
        <w:spacing w:before="130" w:line="240"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If the P.O.S. is deemed approved under NRS 119A.355, then the following language will be substituted for the “APPROVED FOR USE” signature block:  “Deemed approved by the Nevada Real Estate Division pursuant to NRS 119A.355.”</w:t>
      </w:r>
    </w:p>
    <w:p w:rsidR="007C1D95" w:rsidRDefault="007C1D95" w:rsidP="00467908">
      <w:pPr>
        <w:widowControl w:val="0"/>
        <w:spacing w:before="130" w:line="240"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If the P.O.S. is deemed approved under NRS 119A.304, then the following language will be substituted for the “APPROVED FOR USE” signature block:  “Effective [insert effective date] pursuant to NRS 119A.304.”</w:t>
      </w:r>
    </w:p>
    <w:p w:rsidR="007C1D95" w:rsidRPr="00467908" w:rsidRDefault="007C1D95" w:rsidP="00467908">
      <w:pPr>
        <w:widowControl w:val="0"/>
        <w:spacing w:before="130" w:line="240" w:lineRule="auto"/>
        <w:rPr>
          <w:rFonts w:ascii="Times New Roman" w:hAnsi="Times New Roman" w:cs="Times New Roman"/>
          <w:bCs/>
          <w:snapToGrid w:val="0"/>
          <w:sz w:val="24"/>
          <w:szCs w:val="24"/>
        </w:rPr>
      </w:pPr>
    </w:p>
    <w:p w:rsidR="00A67987" w:rsidRPr="00937060" w:rsidRDefault="00A67987" w:rsidP="009370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4"/>
          <w:szCs w:val="24"/>
        </w:rPr>
      </w:pPr>
      <w:r>
        <w:rPr>
          <w:rFonts w:ascii="Times New Roman" w:eastAsia="Times New Roman" w:hAnsi="Times New Roman" w:cs="Times New Roman"/>
          <w:b/>
          <w:sz w:val="32"/>
          <w:szCs w:val="32"/>
        </w:rPr>
        <w:br w:type="page"/>
      </w:r>
    </w:p>
    <w:p w:rsidR="00513422" w:rsidRDefault="00513422" w:rsidP="00513422">
      <w:pPr>
        <w:autoSpaceDE w:val="0"/>
        <w:autoSpaceDN w:val="0"/>
        <w:spacing w:after="0" w:line="240" w:lineRule="auto"/>
        <w:jc w:val="center"/>
        <w:rPr>
          <w:rFonts w:ascii="Times New Roman" w:eastAsia="Times New Roman" w:hAnsi="Times New Roman" w:cs="Times New Roman"/>
          <w:b/>
          <w:sz w:val="32"/>
          <w:szCs w:val="32"/>
        </w:rPr>
      </w:pPr>
    </w:p>
    <w:p w:rsidR="004F098F" w:rsidRPr="00666C11" w:rsidRDefault="004F098F" w:rsidP="004F098F">
      <w:pPr>
        <w:autoSpaceDE w:val="0"/>
        <w:autoSpaceDN w:val="0"/>
        <w:spacing w:after="0" w:line="240" w:lineRule="auto"/>
        <w:jc w:val="center"/>
        <w:rPr>
          <w:rFonts w:ascii="Times New Roman" w:eastAsia="Times New Roman" w:hAnsi="Times New Roman" w:cs="Times New Roman"/>
          <w:b/>
          <w:sz w:val="24"/>
          <w:szCs w:val="20"/>
        </w:rPr>
      </w:pPr>
      <w:r w:rsidRPr="00666C11">
        <w:rPr>
          <w:rFonts w:ascii="Times New Roman" w:eastAsia="Times New Roman" w:hAnsi="Times New Roman" w:cs="Times New Roman"/>
          <w:b/>
          <w:sz w:val="32"/>
          <w:szCs w:val="32"/>
        </w:rPr>
        <w:t>T</w:t>
      </w:r>
      <w:r>
        <w:rPr>
          <w:rFonts w:ascii="Times New Roman" w:eastAsia="Times New Roman" w:hAnsi="Times New Roman" w:cs="Times New Roman"/>
          <w:b/>
          <w:sz w:val="24"/>
          <w:szCs w:val="20"/>
        </w:rPr>
        <w:t>IME-</w:t>
      </w:r>
      <w:r w:rsidRPr="00666C11">
        <w:rPr>
          <w:rFonts w:ascii="Times New Roman" w:eastAsia="Times New Roman" w:hAnsi="Times New Roman" w:cs="Times New Roman"/>
          <w:b/>
          <w:sz w:val="32"/>
          <w:szCs w:val="32"/>
        </w:rPr>
        <w:t>S</w:t>
      </w:r>
      <w:r w:rsidRPr="00666C11">
        <w:rPr>
          <w:rFonts w:ascii="Times New Roman" w:eastAsia="Times New Roman" w:hAnsi="Times New Roman" w:cs="Times New Roman"/>
          <w:b/>
          <w:sz w:val="24"/>
          <w:szCs w:val="20"/>
        </w:rPr>
        <w:t>HARE</w:t>
      </w:r>
      <w:r w:rsidRPr="00666C1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N</w:t>
      </w:r>
      <w:r w:rsidRPr="00E55B9D">
        <w:rPr>
          <w:rFonts w:ascii="Times New Roman" w:eastAsia="Times New Roman" w:hAnsi="Times New Roman" w:cs="Times New Roman"/>
          <w:b/>
          <w:sz w:val="24"/>
          <w:szCs w:val="20"/>
        </w:rPr>
        <w:t>OTICE</w:t>
      </w:r>
      <w:r>
        <w:rPr>
          <w:rFonts w:ascii="Times New Roman" w:eastAsia="Times New Roman" w:hAnsi="Times New Roman" w:cs="Times New Roman"/>
          <w:b/>
          <w:sz w:val="32"/>
          <w:szCs w:val="32"/>
        </w:rPr>
        <w:t xml:space="preserve"> O</w:t>
      </w:r>
      <w:r w:rsidRPr="00E55B9D">
        <w:rPr>
          <w:rFonts w:ascii="Times New Roman" w:eastAsia="Times New Roman" w:hAnsi="Times New Roman" w:cs="Times New Roman"/>
          <w:b/>
          <w:sz w:val="24"/>
          <w:szCs w:val="20"/>
        </w:rPr>
        <w:t>F</w:t>
      </w:r>
      <w:r>
        <w:rPr>
          <w:rFonts w:ascii="Times New Roman" w:eastAsia="Times New Roman" w:hAnsi="Times New Roman" w:cs="Times New Roman"/>
          <w:b/>
          <w:sz w:val="32"/>
          <w:szCs w:val="32"/>
        </w:rPr>
        <w:t xml:space="preserve"> C</w:t>
      </w:r>
      <w:r w:rsidRPr="00E55B9D">
        <w:rPr>
          <w:rFonts w:ascii="Times New Roman" w:eastAsia="Times New Roman" w:hAnsi="Times New Roman" w:cs="Times New Roman"/>
          <w:b/>
          <w:sz w:val="24"/>
          <w:szCs w:val="20"/>
        </w:rPr>
        <w:t>ANCELLATION</w:t>
      </w:r>
    </w:p>
    <w:p w:rsidR="004F098F" w:rsidRPr="00666C11" w:rsidRDefault="004F098F" w:rsidP="004F098F">
      <w:pPr>
        <w:autoSpaceDE w:val="0"/>
        <w:autoSpaceDN w:val="0"/>
        <w:spacing w:after="0" w:line="240" w:lineRule="auto"/>
        <w:jc w:val="center"/>
        <w:rPr>
          <w:rFonts w:ascii="Times New Roman" w:eastAsia="Times New Roman" w:hAnsi="Times New Roman" w:cs="Times New Roman"/>
          <w:b/>
          <w:sz w:val="24"/>
          <w:szCs w:val="20"/>
        </w:rPr>
      </w:pPr>
    </w:p>
    <w:p w:rsidR="004F098F" w:rsidRPr="00866496" w:rsidRDefault="004F098F" w:rsidP="004F098F">
      <w:pPr>
        <w:autoSpaceDE w:val="0"/>
        <w:autoSpaceDN w:val="0"/>
        <w:spacing w:after="0" w:line="240" w:lineRule="auto"/>
        <w:jc w:val="both"/>
        <w:rPr>
          <w:rFonts w:ascii="Times New Roman" w:eastAsia="Times New Roman" w:hAnsi="Times New Roman" w:cs="Times New Roman"/>
          <w:b/>
          <w:sz w:val="24"/>
          <w:szCs w:val="24"/>
        </w:rPr>
      </w:pPr>
      <w:r w:rsidRPr="00866496">
        <w:rPr>
          <w:rFonts w:ascii="Times New Roman" w:eastAsia="Times New Roman" w:hAnsi="Times New Roman" w:cs="Times New Roman"/>
          <w:b/>
          <w:sz w:val="24"/>
          <w:szCs w:val="20"/>
        </w:rPr>
        <w:t>As provided under Nevada Revised Statutes 119A.410, the purchaser of a time share may cancel, by written notice, the contract of sale until midnight of the fifth calendar day following the date of execution of the contract. The contract of sale must include a statement of this right.</w:t>
      </w:r>
      <w:r w:rsidRPr="00866496">
        <w:rPr>
          <w:rFonts w:ascii="Times New Roman" w:eastAsia="Times New Roman" w:hAnsi="Times New Roman" w:cs="Times New Roman"/>
          <w:b/>
          <w:sz w:val="24"/>
          <w:szCs w:val="24"/>
        </w:rPr>
        <w:t xml:space="preserve"> The developer shall, within 20 days after receipt of this notice of cancellation, return all payments made by the purchaser.    </w:t>
      </w:r>
    </w:p>
    <w:p w:rsidR="004F098F" w:rsidRPr="00866496" w:rsidRDefault="004F098F" w:rsidP="004F098F">
      <w:pPr>
        <w:autoSpaceDE w:val="0"/>
        <w:autoSpaceDN w:val="0"/>
        <w:spacing w:after="0" w:line="240" w:lineRule="auto"/>
        <w:jc w:val="both"/>
        <w:rPr>
          <w:rFonts w:ascii="Times New Roman" w:eastAsia="Times New Roman" w:hAnsi="Times New Roman" w:cs="Times New Roman"/>
          <w:sz w:val="24"/>
          <w:szCs w:val="24"/>
        </w:rPr>
      </w:pPr>
    </w:p>
    <w:p w:rsidR="004F098F" w:rsidRPr="00866496" w:rsidRDefault="004F098F" w:rsidP="004F098F">
      <w:pPr>
        <w:autoSpaceDE w:val="0"/>
        <w:autoSpaceDN w:val="0"/>
        <w:spacing w:after="0" w:line="240" w:lineRule="auto"/>
        <w:jc w:val="both"/>
        <w:rPr>
          <w:rFonts w:ascii="Times New Roman" w:eastAsia="Times New Roman" w:hAnsi="Times New Roman" w:cs="Times New Roman"/>
          <w:sz w:val="24"/>
          <w:szCs w:val="24"/>
        </w:rPr>
      </w:pPr>
      <w:r w:rsidRPr="00866496">
        <w:rPr>
          <w:rFonts w:ascii="Times New Roman" w:eastAsia="Times New Roman" w:hAnsi="Times New Roman" w:cs="Times New Roman"/>
          <w:sz w:val="24"/>
          <w:szCs w:val="24"/>
        </w:rPr>
        <w:t>You may cancel the purchase of this time</w:t>
      </w:r>
      <w:r w:rsidR="000F0848">
        <w:rPr>
          <w:rFonts w:ascii="Times New Roman" w:eastAsia="Times New Roman" w:hAnsi="Times New Roman" w:cs="Times New Roman"/>
          <w:sz w:val="24"/>
          <w:szCs w:val="24"/>
        </w:rPr>
        <w:t xml:space="preserve"> share </w:t>
      </w:r>
      <w:r w:rsidRPr="00866496">
        <w:rPr>
          <w:rFonts w:ascii="Times New Roman" w:eastAsia="Times New Roman" w:hAnsi="Times New Roman" w:cs="Times New Roman"/>
          <w:sz w:val="24"/>
          <w:szCs w:val="24"/>
        </w:rPr>
        <w:t xml:space="preserve">without penalty or obligation and are legally entitled to the return of all money and other considerations that you have given toward the purchase.  </w:t>
      </w:r>
      <w:r>
        <w:rPr>
          <w:rFonts w:ascii="Times New Roman" w:eastAsia="Times New Roman" w:hAnsi="Times New Roman" w:cs="Times New Roman"/>
          <w:sz w:val="24"/>
          <w:szCs w:val="24"/>
        </w:rPr>
        <w:t xml:space="preserve"> </w:t>
      </w:r>
      <w:r w:rsidRPr="00666C11">
        <w:rPr>
          <w:rFonts w:ascii="Times New Roman" w:eastAsia="Times New Roman" w:hAnsi="Times New Roman" w:cs="Times New Roman"/>
          <w:sz w:val="24"/>
          <w:szCs w:val="20"/>
        </w:rPr>
        <w:t>I hereby revoke my contract or agreement for sale with:</w:t>
      </w:r>
      <w:r>
        <w:rPr>
          <w:rFonts w:ascii="Times New Roman" w:eastAsia="Times New Roman" w:hAnsi="Times New Roman" w:cs="Times New Roman"/>
          <w:sz w:val="24"/>
          <w:szCs w:val="20"/>
        </w:rPr>
        <w:t xml:space="preserve"> </w:t>
      </w:r>
    </w:p>
    <w:p w:rsidR="004F098F" w:rsidRPr="00666C11" w:rsidRDefault="004F098F" w:rsidP="004F098F">
      <w:pPr>
        <w:autoSpaceDE w:val="0"/>
        <w:autoSpaceDN w:val="0"/>
        <w:spacing w:after="0" w:line="240" w:lineRule="auto"/>
        <w:rPr>
          <w:rFonts w:ascii="Times New Roman" w:eastAsia="Times New Roman" w:hAnsi="Times New Roman" w:cs="Times New Roman"/>
          <w:sz w:val="24"/>
          <w:szCs w:val="20"/>
        </w:rPr>
      </w:pPr>
    </w:p>
    <w:p w:rsidR="004F098F" w:rsidRPr="00666C11" w:rsidRDefault="001933A1" w:rsidP="004F098F">
      <w:pPr>
        <w:pBdr>
          <w:bottom w:val="single" w:sz="4" w:space="1" w:color="auto"/>
        </w:pBdr>
        <w:autoSpaceDE w:val="0"/>
        <w:autoSpaceDN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Developer Name</w:t>
      </w:r>
    </w:p>
    <w:p w:rsidR="004F098F" w:rsidRDefault="004F098F" w:rsidP="004F098F">
      <w:pPr>
        <w:autoSpaceDE w:val="0"/>
        <w:autoSpaceDN w:val="0"/>
        <w:spacing w:after="0" w:line="240" w:lineRule="auto"/>
        <w:jc w:val="center"/>
        <w:rPr>
          <w:rFonts w:ascii="Times New Roman" w:eastAsia="Times New Roman" w:hAnsi="Times New Roman" w:cs="Times New Roman"/>
          <w:i/>
          <w:sz w:val="24"/>
          <w:szCs w:val="20"/>
        </w:rPr>
      </w:pPr>
      <w:r w:rsidRPr="00666C11">
        <w:rPr>
          <w:rFonts w:ascii="Times New Roman" w:eastAsia="Times New Roman" w:hAnsi="Times New Roman" w:cs="Times New Roman"/>
          <w:i/>
          <w:sz w:val="24"/>
          <w:szCs w:val="20"/>
        </w:rPr>
        <w:t xml:space="preserve"> Developer</w:t>
      </w:r>
    </w:p>
    <w:p w:rsidR="004F098F" w:rsidRPr="00666C11" w:rsidRDefault="004F098F" w:rsidP="004F098F">
      <w:pPr>
        <w:autoSpaceDE w:val="0"/>
        <w:autoSpaceDN w:val="0"/>
        <w:spacing w:after="0" w:line="240" w:lineRule="auto"/>
        <w:jc w:val="center"/>
        <w:rPr>
          <w:rFonts w:ascii="Times New Roman" w:eastAsia="Times New Roman" w:hAnsi="Times New Roman" w:cs="Times New Roman"/>
          <w:i/>
          <w:sz w:val="24"/>
          <w:szCs w:val="20"/>
        </w:rPr>
      </w:pPr>
    </w:p>
    <w:p w:rsidR="004F098F" w:rsidRPr="00666C11" w:rsidRDefault="004F098F" w:rsidP="004F098F">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notice of cancellation</w:t>
      </w:r>
      <w:r w:rsidRPr="00666C11">
        <w:rPr>
          <w:rFonts w:ascii="Times New Roman" w:eastAsia="Times New Roman" w:hAnsi="Times New Roman" w:cs="Times New Roman"/>
          <w:b/>
          <w:sz w:val="24"/>
          <w:szCs w:val="24"/>
        </w:rPr>
        <w:t xml:space="preserve"> may be delivered personally to the developer, sent by certified mail, return receipt requested, or sent by express, priority or recognized overnight delivery service, with proof of service,</w:t>
      </w:r>
      <w:r>
        <w:rPr>
          <w:rFonts w:ascii="Times New Roman" w:eastAsia="Times New Roman" w:hAnsi="Times New Roman" w:cs="Times New Roman"/>
          <w:b/>
          <w:sz w:val="24"/>
          <w:szCs w:val="24"/>
        </w:rPr>
        <w:t xml:space="preserve"> to the business address of the developer.</w:t>
      </w:r>
    </w:p>
    <w:p w:rsidR="004F098F" w:rsidRPr="00666C11" w:rsidRDefault="004F098F" w:rsidP="004F098F">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Arial" w:eastAsia="Times New Roman" w:hAnsi="Arial" w:cs="Arial"/>
        </w:rPr>
      </w:pPr>
    </w:p>
    <w:p w:rsidR="004F098F" w:rsidRPr="00666C11" w:rsidRDefault="004F098F" w:rsidP="004F098F">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sidRPr="00666C11">
        <w:rPr>
          <w:rFonts w:ascii="Times New Roman" w:eastAsia="Times New Roman" w:hAnsi="Times New Roman" w:cs="Times New Roman"/>
          <w:b/>
          <w:sz w:val="24"/>
          <w:szCs w:val="24"/>
          <w:u w:val="single"/>
        </w:rPr>
        <w:t>Send to</w:t>
      </w:r>
      <w:r w:rsidRPr="00666C11">
        <w:rPr>
          <w:rFonts w:ascii="Times New Roman" w:eastAsia="Times New Roman" w:hAnsi="Times New Roman" w:cs="Times New Roman"/>
          <w:b/>
          <w:sz w:val="24"/>
          <w:szCs w:val="24"/>
        </w:rPr>
        <w:t>:</w:t>
      </w:r>
    </w:p>
    <w:p w:rsidR="004F098F" w:rsidRPr="00666C11" w:rsidRDefault="004F098F" w:rsidP="004F098F">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NAME</w:t>
      </w:r>
    </w:p>
    <w:p w:rsidR="004F098F" w:rsidRPr="00666C11" w:rsidRDefault="004F098F" w:rsidP="004F098F">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Address</w:t>
      </w:r>
    </w:p>
    <w:p w:rsidR="004F098F" w:rsidRDefault="004F098F" w:rsidP="004F098F">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Address</w:t>
      </w:r>
      <w:r w:rsidRPr="00666C11">
        <w:rPr>
          <w:rFonts w:ascii="Times New Roman" w:eastAsia="Times New Roman" w:hAnsi="Times New Roman" w:cs="Times New Roman"/>
          <w:b/>
          <w:snapToGrid w:val="0"/>
          <w:sz w:val="24"/>
          <w:szCs w:val="24"/>
        </w:rPr>
        <w:tab/>
      </w:r>
    </w:p>
    <w:p w:rsidR="004F098F" w:rsidRDefault="004F098F" w:rsidP="004F098F">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Developer Address</w:t>
      </w: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rsidR="004F098F" w:rsidRPr="003E7608" w:rsidRDefault="004F098F" w:rsidP="004F098F">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rsidR="004F098F" w:rsidRPr="0014669C" w:rsidRDefault="004F098F" w:rsidP="004F098F">
      <w:pPr>
        <w:autoSpaceDE w:val="0"/>
        <w:autoSpaceDN w:val="0"/>
        <w:spacing w:after="0" w:line="240"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rsidR="004F098F" w:rsidRDefault="004F098F" w:rsidP="004F098F">
      <w:pPr>
        <w:autoSpaceDE w:val="0"/>
        <w:autoSpaceDN w:val="0"/>
        <w:spacing w:after="0" w:line="240" w:lineRule="auto"/>
        <w:rPr>
          <w:rFonts w:ascii="Times New Roman" w:eastAsia="Times New Roman" w:hAnsi="Times New Roman" w:cs="Times New Roman"/>
          <w:sz w:val="20"/>
          <w:szCs w:val="20"/>
        </w:rPr>
      </w:pPr>
    </w:p>
    <w:p w:rsidR="004F098F" w:rsidRPr="00666C11" w:rsidRDefault="004F098F" w:rsidP="004F098F">
      <w:pPr>
        <w:autoSpaceDE w:val="0"/>
        <w:autoSpaceDN w:val="0"/>
        <w:spacing w:after="0" w:line="240" w:lineRule="auto"/>
        <w:rPr>
          <w:rFonts w:ascii="Times New Roman" w:eastAsia="Times New Roman" w:hAnsi="Times New Roman" w:cs="Times New Roman"/>
          <w:sz w:val="20"/>
          <w:szCs w:val="20"/>
        </w:rPr>
      </w:pPr>
    </w:p>
    <w:p w:rsidR="004F098F" w:rsidRPr="00666C11" w:rsidRDefault="004F098F" w:rsidP="004F098F">
      <w:pPr>
        <w:autoSpaceDE w:val="0"/>
        <w:autoSpaceDN w:val="0"/>
        <w:spacing w:after="0" w:line="240"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rsidR="004F098F" w:rsidRPr="00666C11" w:rsidRDefault="004F098F" w:rsidP="004F098F">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rsidR="004F098F" w:rsidRPr="00666C11" w:rsidRDefault="004F098F" w:rsidP="004F098F">
      <w:pPr>
        <w:autoSpaceDE w:val="0"/>
        <w:autoSpaceDN w:val="0"/>
        <w:spacing w:after="0" w:line="240" w:lineRule="auto"/>
        <w:rPr>
          <w:rFonts w:ascii="Times New Roman" w:eastAsia="Times New Roman" w:hAnsi="Times New Roman" w:cs="Times New Roman"/>
          <w:i/>
        </w:rPr>
      </w:pPr>
    </w:p>
    <w:p w:rsidR="004F098F" w:rsidRPr="00666C11" w:rsidRDefault="004F098F" w:rsidP="004F098F">
      <w:pPr>
        <w:autoSpaceDE w:val="0"/>
        <w:autoSpaceDN w:val="0"/>
        <w:spacing w:after="0" w:line="240" w:lineRule="auto"/>
        <w:rPr>
          <w:rFonts w:ascii="Arial" w:eastAsia="Times New Roman" w:hAnsi="Arial" w:cs="Arial"/>
        </w:rPr>
      </w:pPr>
    </w:p>
    <w:p w:rsidR="004F098F" w:rsidRPr="00666C11" w:rsidRDefault="004F098F" w:rsidP="004F098F">
      <w:pPr>
        <w:autoSpaceDE w:val="0"/>
        <w:autoSpaceDN w:val="0"/>
        <w:spacing w:after="0" w:line="240"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rsidR="004F098F" w:rsidRPr="00666C11" w:rsidRDefault="004F098F" w:rsidP="004F098F">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rsidR="004F098F" w:rsidRPr="00666C11" w:rsidRDefault="004F098F" w:rsidP="004F098F">
      <w:pPr>
        <w:autoSpaceDE w:val="0"/>
        <w:autoSpaceDN w:val="0"/>
        <w:spacing w:after="0" w:line="240" w:lineRule="auto"/>
        <w:rPr>
          <w:rFonts w:ascii="Arial" w:eastAsia="Times New Roman" w:hAnsi="Arial" w:cs="Arial"/>
        </w:rPr>
      </w:pPr>
    </w:p>
    <w:p w:rsidR="004F098F" w:rsidRPr="00666C11" w:rsidRDefault="004F098F" w:rsidP="004F098F">
      <w:pPr>
        <w:autoSpaceDE w:val="0"/>
        <w:autoSpaceDN w:val="0"/>
        <w:spacing w:after="0" w:line="240" w:lineRule="auto"/>
        <w:rPr>
          <w:rFonts w:ascii="Arial" w:eastAsia="Times New Roman" w:hAnsi="Arial" w:cs="Arial"/>
        </w:rPr>
      </w:pPr>
    </w:p>
    <w:p w:rsidR="004F098F" w:rsidRPr="00666C11" w:rsidRDefault="004F098F" w:rsidP="004F098F">
      <w:pPr>
        <w:autoSpaceDE w:val="0"/>
        <w:autoSpaceDN w:val="0"/>
        <w:spacing w:after="0" w:line="240"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rsidR="004F098F" w:rsidRPr="00666C11" w:rsidRDefault="004F098F" w:rsidP="004F098F">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rsidR="004F098F" w:rsidRPr="00666C11" w:rsidRDefault="004F098F" w:rsidP="004F098F">
      <w:pPr>
        <w:autoSpaceDE w:val="0"/>
        <w:autoSpaceDN w:val="0"/>
        <w:spacing w:after="0" w:line="240" w:lineRule="auto"/>
        <w:rPr>
          <w:rFonts w:ascii="Arial" w:eastAsia="Times New Roman" w:hAnsi="Arial" w:cs="Arial"/>
        </w:rPr>
      </w:pPr>
    </w:p>
    <w:p w:rsidR="004F098F" w:rsidRPr="00666C11" w:rsidRDefault="004F098F" w:rsidP="004F098F">
      <w:pPr>
        <w:autoSpaceDE w:val="0"/>
        <w:autoSpaceDN w:val="0"/>
        <w:spacing w:after="0" w:line="240" w:lineRule="auto"/>
        <w:rPr>
          <w:rFonts w:ascii="Arial" w:eastAsia="Times New Roman" w:hAnsi="Arial" w:cs="Arial"/>
        </w:rPr>
      </w:pPr>
    </w:p>
    <w:p w:rsidR="004F098F" w:rsidRPr="00666C11" w:rsidRDefault="004F098F" w:rsidP="004F098F">
      <w:pPr>
        <w:autoSpaceDE w:val="0"/>
        <w:autoSpaceDN w:val="0"/>
        <w:spacing w:after="0" w:line="240"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rsidR="004F098F" w:rsidRPr="00DA522A" w:rsidRDefault="004F098F" w:rsidP="004F098F">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4F098F" w:rsidRDefault="004F098F" w:rsidP="004F098F">
      <w:pPr>
        <w:autoSpaceDE w:val="0"/>
        <w:autoSpaceDN w:val="0"/>
        <w:spacing w:after="0" w:line="240" w:lineRule="auto"/>
        <w:rPr>
          <w:rFonts w:ascii="Arial" w:eastAsia="Times New Roman" w:hAnsi="Arial" w:cs="Arial"/>
          <w:i/>
        </w:rPr>
      </w:pPr>
      <w:r w:rsidRPr="00DF1AC8">
        <w:rPr>
          <w:rFonts w:ascii="Times New Roman" w:eastAsia="Times New Roman" w:hAnsi="Times New Roman" w:cs="Times New Roman"/>
          <w:b/>
          <w:sz w:val="24"/>
          <w:szCs w:val="24"/>
        </w:rPr>
        <w:t>THE PROSPECTIVE PURCHASER MUST BE PROVIDED A HARD COPY OF T</w:t>
      </w:r>
      <w:r>
        <w:rPr>
          <w:rFonts w:ascii="Times New Roman" w:eastAsia="Times New Roman" w:hAnsi="Times New Roman" w:cs="Times New Roman"/>
          <w:b/>
          <w:sz w:val="24"/>
          <w:szCs w:val="24"/>
        </w:rPr>
        <w:t>HIS NOTICE OF CANCELLATION</w:t>
      </w:r>
      <w:r w:rsidRPr="00DF1AC8">
        <w:rPr>
          <w:rFonts w:ascii="Times New Roman" w:eastAsia="Times New Roman" w:hAnsi="Times New Roman" w:cs="Times New Roman"/>
          <w:b/>
          <w:sz w:val="24"/>
          <w:szCs w:val="24"/>
        </w:rPr>
        <w:t xml:space="preserve"> AT THE TIME OF SIGNING</w:t>
      </w:r>
      <w:r>
        <w:rPr>
          <w:rFonts w:ascii="Times New Roman" w:eastAsia="Times New Roman" w:hAnsi="Times New Roman" w:cs="Times New Roman"/>
          <w:b/>
          <w:sz w:val="24"/>
          <w:szCs w:val="24"/>
        </w:rPr>
        <w:t>.</w:t>
      </w:r>
    </w:p>
    <w:p w:rsidR="004F098F" w:rsidRPr="00233B2C" w:rsidRDefault="004F098F" w:rsidP="004F098F">
      <w:pPr>
        <w:autoSpaceDE w:val="0"/>
        <w:autoSpaceDN w:val="0"/>
        <w:spacing w:after="0" w:line="240" w:lineRule="auto"/>
        <w:rPr>
          <w:rFonts w:ascii="Arial" w:eastAsia="Times New Roman" w:hAnsi="Arial" w:cs="Arial"/>
          <w:i/>
        </w:rPr>
      </w:pPr>
    </w:p>
    <w:p w:rsidR="004F098F" w:rsidRDefault="004F098F" w:rsidP="004F098F">
      <w:pPr>
        <w:autoSpaceDE w:val="0"/>
        <w:autoSpaceDN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Nevada Permit No.:  TSP.</w:t>
      </w:r>
      <w:r w:rsidRPr="00666C11">
        <w:rPr>
          <w:rFonts w:ascii="Times New Roman" w:eastAsia="Times New Roman" w:hAnsi="Times New Roman" w:cs="Times New Roman"/>
          <w:b/>
          <w:sz w:val="24"/>
          <w:szCs w:val="24"/>
          <w:u w:val="single"/>
        </w:rPr>
        <w:t>0000000</w:t>
      </w:r>
    </w:p>
    <w:p w:rsidR="004F098F" w:rsidRDefault="004F098F" w:rsidP="004F098F">
      <w:pPr>
        <w:autoSpaceDE w:val="0"/>
        <w:autoSpaceDN w:val="0"/>
        <w:spacing w:after="0" w:line="240" w:lineRule="auto"/>
        <w:rPr>
          <w:rFonts w:ascii="Times New Roman" w:eastAsia="Times New Roman" w:hAnsi="Times New Roman" w:cs="Times New Roman"/>
          <w:b/>
          <w:sz w:val="24"/>
          <w:szCs w:val="24"/>
          <w:u w:val="single"/>
        </w:rPr>
      </w:pPr>
    </w:p>
    <w:p w:rsidR="00832DE9" w:rsidRDefault="004F098F" w:rsidP="005E4E2F">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Nevada Real Estate Division Phone Number:  </w:t>
      </w:r>
      <w:r w:rsidRPr="001C0429">
        <w:rPr>
          <w:rFonts w:ascii="Times New Roman" w:eastAsia="Times New Roman" w:hAnsi="Times New Roman" w:cs="Times New Roman"/>
          <w:b/>
          <w:sz w:val="24"/>
          <w:szCs w:val="24"/>
        </w:rPr>
        <w:t>(702) 486-</w:t>
      </w:r>
      <w:r w:rsidR="009E0B68">
        <w:rPr>
          <w:rFonts w:ascii="Times New Roman" w:eastAsia="Times New Roman" w:hAnsi="Times New Roman" w:cs="Times New Roman"/>
          <w:b/>
          <w:sz w:val="24"/>
          <w:szCs w:val="24"/>
        </w:rPr>
        <w:t>3791</w:t>
      </w:r>
      <w:r w:rsidR="00832DE9">
        <w:rPr>
          <w:rFonts w:ascii="Times New Roman" w:eastAsia="Times New Roman" w:hAnsi="Times New Roman" w:cs="Times New Roman"/>
          <w:b/>
          <w:sz w:val="24"/>
          <w:szCs w:val="24"/>
        </w:rPr>
        <w:br w:type="page"/>
      </w:r>
    </w:p>
    <w:p w:rsidR="004F098F" w:rsidRDefault="004F098F" w:rsidP="004F098F">
      <w:pPr>
        <w:autoSpaceDE w:val="0"/>
        <w:autoSpaceDN w:val="0"/>
        <w:spacing w:after="0" w:line="240" w:lineRule="auto"/>
        <w:rPr>
          <w:rFonts w:ascii="Times New Roman" w:eastAsia="Times New Roman" w:hAnsi="Times New Roman" w:cs="Times New Roman"/>
          <w:b/>
          <w:sz w:val="24"/>
          <w:szCs w:val="24"/>
        </w:rPr>
      </w:pPr>
    </w:p>
    <w:p w:rsidR="004F098F" w:rsidRPr="00DF1AC8" w:rsidRDefault="004F098F" w:rsidP="004F098F">
      <w:pPr>
        <w:autoSpaceDE w:val="0"/>
        <w:autoSpaceDN w:val="0"/>
        <w:spacing w:after="0" w:line="240" w:lineRule="auto"/>
        <w:jc w:val="center"/>
        <w:rPr>
          <w:rFonts w:ascii="Times New Roman" w:eastAsia="Times New Roman" w:hAnsi="Times New Roman" w:cs="Times New Roman"/>
          <w:b/>
          <w:sz w:val="24"/>
          <w:szCs w:val="20"/>
        </w:rPr>
      </w:pPr>
      <w:r w:rsidRPr="00DF1AC8">
        <w:rPr>
          <w:rFonts w:ascii="Times New Roman" w:eastAsia="Times New Roman" w:hAnsi="Times New Roman" w:cs="Times New Roman"/>
          <w:b/>
          <w:sz w:val="32"/>
          <w:szCs w:val="32"/>
        </w:rPr>
        <w:t>R</w:t>
      </w:r>
      <w:r w:rsidRPr="00DF1AC8">
        <w:rPr>
          <w:rFonts w:ascii="Times New Roman" w:eastAsia="Times New Roman" w:hAnsi="Times New Roman" w:cs="Times New Roman"/>
          <w:b/>
          <w:sz w:val="24"/>
          <w:szCs w:val="20"/>
        </w:rPr>
        <w:t xml:space="preserve">ECEIPT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 </w:t>
      </w:r>
      <w:r w:rsidRPr="00DF1AC8">
        <w:rPr>
          <w:rFonts w:ascii="Times New Roman" w:eastAsia="Times New Roman" w:hAnsi="Times New Roman" w:cs="Times New Roman"/>
          <w:b/>
          <w:sz w:val="32"/>
          <w:szCs w:val="32"/>
        </w:rPr>
        <w:t>N</w:t>
      </w:r>
      <w:r w:rsidRPr="00DF1AC8">
        <w:rPr>
          <w:rFonts w:ascii="Times New Roman" w:eastAsia="Times New Roman" w:hAnsi="Times New Roman" w:cs="Times New Roman"/>
          <w:b/>
          <w:sz w:val="24"/>
          <w:szCs w:val="20"/>
        </w:rPr>
        <w:t xml:space="preserve">EVADA </w:t>
      </w:r>
      <w:r w:rsidRPr="00DF1AC8">
        <w:rPr>
          <w:rFonts w:ascii="Times New Roman" w:eastAsia="Times New Roman" w:hAnsi="Times New Roman" w:cs="Times New Roman"/>
          <w:b/>
          <w:sz w:val="32"/>
          <w:szCs w:val="32"/>
        </w:rPr>
        <w:t>P</w:t>
      </w:r>
      <w:r w:rsidRPr="00DF1AC8">
        <w:rPr>
          <w:rFonts w:ascii="Times New Roman" w:eastAsia="Times New Roman" w:hAnsi="Times New Roman" w:cs="Times New Roman"/>
          <w:b/>
          <w:sz w:val="24"/>
          <w:szCs w:val="20"/>
        </w:rPr>
        <w:t xml:space="preserve">UBLIC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FFERING </w:t>
      </w:r>
      <w:r w:rsidRPr="00DF1AC8">
        <w:rPr>
          <w:rFonts w:ascii="Times New Roman" w:eastAsia="Times New Roman" w:hAnsi="Times New Roman" w:cs="Times New Roman"/>
          <w:b/>
          <w:sz w:val="32"/>
          <w:szCs w:val="32"/>
        </w:rPr>
        <w:t>S</w:t>
      </w:r>
      <w:r w:rsidRPr="00DF1AC8">
        <w:rPr>
          <w:rFonts w:ascii="Times New Roman" w:eastAsia="Times New Roman" w:hAnsi="Times New Roman" w:cs="Times New Roman"/>
          <w:b/>
          <w:sz w:val="24"/>
          <w:szCs w:val="20"/>
        </w:rPr>
        <w:t>TATEMENT</w:t>
      </w:r>
    </w:p>
    <w:p w:rsidR="004F098F" w:rsidRPr="00DF1AC8" w:rsidRDefault="004F098F" w:rsidP="004F098F">
      <w:pPr>
        <w:autoSpaceDE w:val="0"/>
        <w:autoSpaceDN w:val="0"/>
        <w:spacing w:after="0" w:line="240" w:lineRule="auto"/>
        <w:jc w:val="center"/>
        <w:rPr>
          <w:rFonts w:ascii="Times New Roman" w:eastAsia="Times New Roman" w:hAnsi="Times New Roman" w:cs="Times New Roman"/>
          <w:b/>
          <w:sz w:val="24"/>
          <w:szCs w:val="20"/>
        </w:rPr>
      </w:pPr>
    </w:p>
    <w:p w:rsidR="004F098F" w:rsidRPr="00DF1AC8" w:rsidRDefault="004F098F" w:rsidP="004F098F">
      <w:pPr>
        <w:autoSpaceDE w:val="0"/>
        <w:autoSpaceDN w:val="0"/>
        <w:spacing w:after="0" w:line="240" w:lineRule="auto"/>
        <w:jc w:val="both"/>
        <w:rPr>
          <w:rFonts w:ascii="Times New Roman" w:eastAsia="Times New Roman" w:hAnsi="Times New Roman" w:cs="Times New Roman"/>
          <w:sz w:val="24"/>
          <w:szCs w:val="24"/>
        </w:rPr>
      </w:pPr>
      <w:r w:rsidRPr="00DF1AC8">
        <w:rPr>
          <w:rFonts w:ascii="Times New Roman" w:eastAsia="Times New Roman" w:hAnsi="Times New Roman" w:cs="Times New Roman"/>
          <w:sz w:val="24"/>
          <w:szCs w:val="24"/>
        </w:rPr>
        <w:t xml:space="preserve">The Laws and Regulations of the Nevada Real Estate Division require that you as a prospective purchaser or lessee be afforded an opportunity to read the Public Offering Statement </w:t>
      </w:r>
      <w:r>
        <w:rPr>
          <w:rFonts w:ascii="Times New Roman" w:eastAsia="Times New Roman" w:hAnsi="Times New Roman" w:cs="Times New Roman"/>
          <w:sz w:val="24"/>
          <w:szCs w:val="24"/>
        </w:rPr>
        <w:t>(POS) for this time-share plan</w:t>
      </w:r>
      <w:r w:rsidRPr="00DF1AC8">
        <w:rPr>
          <w:rFonts w:ascii="Times New Roman" w:eastAsia="Times New Roman" w:hAnsi="Times New Roman" w:cs="Times New Roman"/>
          <w:sz w:val="24"/>
          <w:szCs w:val="24"/>
        </w:rPr>
        <w:t xml:space="preserve"> before executing a contract</w:t>
      </w:r>
      <w:r w:rsidR="009A47C2">
        <w:rPr>
          <w:rFonts w:ascii="Times New Roman" w:eastAsia="Times New Roman" w:hAnsi="Times New Roman" w:cs="Times New Roman"/>
          <w:sz w:val="24"/>
          <w:szCs w:val="24"/>
        </w:rPr>
        <w:t xml:space="preserve"> to purchase or lease a time-</w:t>
      </w:r>
      <w:r w:rsidRPr="00DF1AC8">
        <w:rPr>
          <w:rFonts w:ascii="Times New Roman" w:eastAsia="Times New Roman" w:hAnsi="Times New Roman" w:cs="Times New Roman"/>
          <w:sz w:val="24"/>
          <w:szCs w:val="24"/>
        </w:rPr>
        <w:t>share interest or before any money or other consideration tow</w:t>
      </w:r>
      <w:r w:rsidR="009A47C2">
        <w:rPr>
          <w:rFonts w:ascii="Times New Roman" w:eastAsia="Times New Roman" w:hAnsi="Times New Roman" w:cs="Times New Roman"/>
          <w:sz w:val="24"/>
          <w:szCs w:val="24"/>
        </w:rPr>
        <w:t>ard purchase or lease of a time-</w:t>
      </w:r>
      <w:r w:rsidRPr="00DF1AC8">
        <w:rPr>
          <w:rFonts w:ascii="Times New Roman" w:eastAsia="Times New Roman" w:hAnsi="Times New Roman" w:cs="Times New Roman"/>
          <w:sz w:val="24"/>
          <w:szCs w:val="24"/>
        </w:rPr>
        <w:t>share interest is accepted from you.</w:t>
      </w:r>
    </w:p>
    <w:p w:rsidR="004F098F" w:rsidRPr="00DF1AC8" w:rsidRDefault="004F098F" w:rsidP="004F098F">
      <w:pPr>
        <w:autoSpaceDE w:val="0"/>
        <w:autoSpaceDN w:val="0"/>
        <w:spacing w:after="0" w:line="240" w:lineRule="auto"/>
        <w:jc w:val="both"/>
        <w:rPr>
          <w:rFonts w:ascii="Times New Roman" w:eastAsia="Times New Roman" w:hAnsi="Times New Roman" w:cs="Times New Roman"/>
          <w:sz w:val="24"/>
          <w:szCs w:val="24"/>
        </w:rPr>
      </w:pPr>
    </w:p>
    <w:p w:rsidR="004F098F" w:rsidRPr="00A80F3E" w:rsidRDefault="004F098F" w:rsidP="004F098F">
      <w:pPr>
        <w:autoSpaceDE w:val="0"/>
        <w:autoSpaceDN w:val="0"/>
        <w:spacing w:after="0" w:line="240" w:lineRule="auto"/>
        <w:jc w:val="both"/>
        <w:rPr>
          <w:rFonts w:ascii="Times New Roman" w:eastAsia="Times New Roman" w:hAnsi="Times New Roman" w:cs="Times New Roman"/>
          <w:b/>
          <w:sz w:val="24"/>
          <w:szCs w:val="24"/>
        </w:rPr>
      </w:pPr>
      <w:r w:rsidRPr="00DC48F9">
        <w:rPr>
          <w:rFonts w:ascii="Times New Roman" w:eastAsia="Times New Roman" w:hAnsi="Times New Roman" w:cs="Times New Roman"/>
          <w:b/>
          <w:sz w:val="24"/>
          <w:szCs w:val="24"/>
        </w:rPr>
        <w:t xml:space="preserve">DO NOT SIGN THIS RECEIPT UNTIL YOU HAVE RECEIVED A COPY OF THE PUBLIC OFFERING </w:t>
      </w:r>
      <w:r w:rsidRPr="00E0693E">
        <w:rPr>
          <w:rFonts w:ascii="Times New Roman" w:eastAsia="Times New Roman" w:hAnsi="Times New Roman" w:cs="Times New Roman"/>
          <w:b/>
          <w:sz w:val="24"/>
          <w:szCs w:val="24"/>
        </w:rPr>
        <w:t xml:space="preserve">STATEMENT AND </w:t>
      </w:r>
      <w:r w:rsidRPr="00A80F3E">
        <w:rPr>
          <w:rFonts w:ascii="Times New Roman" w:eastAsia="Times New Roman" w:hAnsi="Times New Roman" w:cs="Times New Roman"/>
          <w:b/>
          <w:sz w:val="24"/>
          <w:szCs w:val="24"/>
        </w:rPr>
        <w:t>HAV</w:t>
      </w:r>
      <w:r w:rsidR="00D1634F">
        <w:rPr>
          <w:rFonts w:ascii="Times New Roman" w:eastAsia="Times New Roman" w:hAnsi="Times New Roman" w:cs="Times New Roman"/>
          <w:b/>
          <w:sz w:val="24"/>
          <w:szCs w:val="24"/>
        </w:rPr>
        <w:t xml:space="preserve">E REVIEWED IT WITH THE </w:t>
      </w:r>
      <w:r w:rsidR="00F23D9D">
        <w:rPr>
          <w:rFonts w:ascii="Times New Roman" w:eastAsia="Times New Roman" w:hAnsi="Times New Roman" w:cs="Times New Roman"/>
          <w:b/>
          <w:sz w:val="24"/>
          <w:szCs w:val="24"/>
        </w:rPr>
        <w:t xml:space="preserve">NEVADA </w:t>
      </w:r>
      <w:r w:rsidR="00D1634F">
        <w:rPr>
          <w:rFonts w:ascii="Times New Roman" w:eastAsia="Times New Roman" w:hAnsi="Times New Roman" w:cs="Times New Roman"/>
          <w:b/>
          <w:sz w:val="24"/>
          <w:szCs w:val="24"/>
        </w:rPr>
        <w:t>LICENS</w:t>
      </w:r>
      <w:r w:rsidRPr="00A80F3E">
        <w:rPr>
          <w:rFonts w:ascii="Times New Roman" w:eastAsia="Times New Roman" w:hAnsi="Times New Roman" w:cs="Times New Roman"/>
          <w:b/>
          <w:sz w:val="24"/>
          <w:szCs w:val="24"/>
        </w:rPr>
        <w:t>ED SALES AGENT OR PROJECT BROKER.</w:t>
      </w:r>
    </w:p>
    <w:p w:rsidR="004F098F" w:rsidRPr="00A80F3E" w:rsidRDefault="004F098F" w:rsidP="004F098F">
      <w:pPr>
        <w:autoSpaceDE w:val="0"/>
        <w:autoSpaceDN w:val="0"/>
        <w:spacing w:after="0" w:line="240" w:lineRule="auto"/>
        <w:jc w:val="both"/>
        <w:rPr>
          <w:rFonts w:ascii="Times New Roman" w:eastAsia="Times New Roman" w:hAnsi="Times New Roman" w:cs="Times New Roman"/>
          <w:b/>
          <w:sz w:val="24"/>
          <w:szCs w:val="24"/>
        </w:rPr>
      </w:pPr>
    </w:p>
    <w:p w:rsidR="004F098F" w:rsidRPr="00DF1AC8" w:rsidRDefault="004F098F" w:rsidP="004F098F">
      <w:pPr>
        <w:autoSpaceDE w:val="0"/>
        <w:autoSpaceDN w:val="0"/>
        <w:spacing w:after="0" w:line="240" w:lineRule="auto"/>
        <w:jc w:val="both"/>
        <w:rPr>
          <w:rFonts w:ascii="Times New Roman" w:eastAsia="Times New Roman" w:hAnsi="Times New Roman" w:cs="Times New Roman"/>
          <w:sz w:val="24"/>
          <w:szCs w:val="24"/>
        </w:rPr>
      </w:pPr>
      <w:r w:rsidRPr="00A80F3E">
        <w:rPr>
          <w:rFonts w:ascii="Times New Roman" w:eastAsia="Times New Roman" w:hAnsi="Times New Roman" w:cs="Times New Roman"/>
          <w:sz w:val="24"/>
          <w:szCs w:val="24"/>
        </w:rPr>
        <w:t xml:space="preserve">I understand the Public Offering Statement is not a recommendation or endorsement of the time share by the Nevada Real Estate Division, but is for informational purposes only.  The effective date of the public offering statement which I received and reviewed with the </w:t>
      </w:r>
      <w:r w:rsidR="00F23D9D">
        <w:rPr>
          <w:rFonts w:ascii="Times New Roman" w:eastAsia="Times New Roman" w:hAnsi="Times New Roman" w:cs="Times New Roman"/>
          <w:sz w:val="24"/>
          <w:szCs w:val="24"/>
        </w:rPr>
        <w:t xml:space="preserve">Nevada </w:t>
      </w:r>
      <w:r w:rsidRPr="00A80F3E">
        <w:rPr>
          <w:rFonts w:ascii="Times New Roman" w:eastAsia="Times New Roman" w:hAnsi="Times New Roman" w:cs="Times New Roman"/>
          <w:sz w:val="24"/>
          <w:szCs w:val="24"/>
        </w:rPr>
        <w:t>licensed sales agent or project broker is _____________________.</w:t>
      </w:r>
    </w:p>
    <w:p w:rsidR="004F098F" w:rsidRPr="00DF1AC8" w:rsidRDefault="004F098F" w:rsidP="004F098F">
      <w:pPr>
        <w:autoSpaceDE w:val="0"/>
        <w:autoSpaceDN w:val="0"/>
        <w:spacing w:after="0" w:line="240" w:lineRule="auto"/>
        <w:rPr>
          <w:rFonts w:ascii="Times New Roman" w:eastAsia="Times New Roman" w:hAnsi="Times New Roman" w:cs="Times New Roman"/>
          <w:sz w:val="24"/>
          <w:szCs w:val="24"/>
        </w:rPr>
      </w:pPr>
    </w:p>
    <w:p w:rsidR="004F098F" w:rsidRPr="00DF1AC8" w:rsidRDefault="001933A1" w:rsidP="004F098F">
      <w:pPr>
        <w:pBdr>
          <w:top w:val="single" w:sz="6" w:space="0" w:color="FFFFFF"/>
          <w:left w:val="single" w:sz="6" w:space="0" w:color="FFFFFF"/>
          <w:bottom w:val="single" w:sz="4" w:space="0"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Name</w:t>
      </w:r>
    </w:p>
    <w:p w:rsidR="004F098F" w:rsidRPr="00DF1AC8" w:rsidRDefault="004F098F" w:rsidP="004F09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Time-Share Plan</w:t>
      </w:r>
    </w:p>
    <w:p w:rsidR="004F098F" w:rsidRPr="0014669C" w:rsidRDefault="004F098F" w:rsidP="004F098F">
      <w:pPr>
        <w:autoSpaceDE w:val="0"/>
        <w:autoSpaceDN w:val="0"/>
        <w:spacing w:after="0" w:line="216"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rsidR="004F098F" w:rsidRDefault="004F098F" w:rsidP="004F098F">
      <w:pPr>
        <w:autoSpaceDE w:val="0"/>
        <w:autoSpaceDN w:val="0"/>
        <w:spacing w:after="0" w:line="216" w:lineRule="auto"/>
        <w:rPr>
          <w:rFonts w:ascii="Times New Roman" w:eastAsia="Times New Roman" w:hAnsi="Times New Roman" w:cs="Times New Roman"/>
          <w:sz w:val="20"/>
          <w:szCs w:val="20"/>
        </w:rPr>
      </w:pPr>
    </w:p>
    <w:p w:rsidR="004F098F" w:rsidRPr="00666C11" w:rsidRDefault="004F098F" w:rsidP="004F098F">
      <w:pPr>
        <w:autoSpaceDE w:val="0"/>
        <w:autoSpaceDN w:val="0"/>
        <w:spacing w:after="0" w:line="216" w:lineRule="auto"/>
        <w:rPr>
          <w:rFonts w:ascii="Times New Roman" w:eastAsia="Times New Roman" w:hAnsi="Times New Roman" w:cs="Times New Roman"/>
          <w:sz w:val="20"/>
          <w:szCs w:val="20"/>
        </w:rPr>
      </w:pPr>
    </w:p>
    <w:p w:rsidR="004F098F" w:rsidRPr="00666C11" w:rsidRDefault="004F098F" w:rsidP="004F098F">
      <w:pPr>
        <w:autoSpaceDE w:val="0"/>
        <w:autoSpaceDN w:val="0"/>
        <w:spacing w:after="0" w:line="216"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rsidR="004F098F" w:rsidRPr="00666C11" w:rsidRDefault="004F098F" w:rsidP="004F098F">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rsidR="004F098F" w:rsidRPr="00666C11" w:rsidRDefault="004F098F" w:rsidP="004F098F">
      <w:pPr>
        <w:autoSpaceDE w:val="0"/>
        <w:autoSpaceDN w:val="0"/>
        <w:spacing w:after="0" w:line="216" w:lineRule="auto"/>
        <w:rPr>
          <w:rFonts w:ascii="Times New Roman" w:eastAsia="Times New Roman" w:hAnsi="Times New Roman" w:cs="Times New Roman"/>
          <w:i/>
        </w:rPr>
      </w:pPr>
    </w:p>
    <w:p w:rsidR="004F098F" w:rsidRPr="00666C11" w:rsidRDefault="004F098F" w:rsidP="004F098F">
      <w:pPr>
        <w:autoSpaceDE w:val="0"/>
        <w:autoSpaceDN w:val="0"/>
        <w:spacing w:after="0" w:line="216" w:lineRule="auto"/>
        <w:rPr>
          <w:rFonts w:ascii="Arial" w:eastAsia="Times New Roman" w:hAnsi="Arial" w:cs="Arial"/>
        </w:rPr>
      </w:pPr>
    </w:p>
    <w:p w:rsidR="004F098F" w:rsidRPr="00666C11" w:rsidRDefault="004F098F" w:rsidP="004F098F">
      <w:pPr>
        <w:autoSpaceDE w:val="0"/>
        <w:autoSpaceDN w:val="0"/>
        <w:spacing w:after="0" w:line="216"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rsidR="004F098F" w:rsidRPr="00666C11" w:rsidRDefault="004F098F" w:rsidP="004F098F">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lastRenderedPageBreak/>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rsidR="004F098F" w:rsidRPr="00666C11" w:rsidRDefault="004F098F" w:rsidP="004F098F">
      <w:pPr>
        <w:autoSpaceDE w:val="0"/>
        <w:autoSpaceDN w:val="0"/>
        <w:spacing w:after="0" w:line="216" w:lineRule="auto"/>
        <w:rPr>
          <w:rFonts w:ascii="Arial" w:eastAsia="Times New Roman" w:hAnsi="Arial" w:cs="Arial"/>
        </w:rPr>
      </w:pPr>
    </w:p>
    <w:p w:rsidR="004F098F" w:rsidRPr="00666C11" w:rsidRDefault="004F098F" w:rsidP="004F098F">
      <w:pPr>
        <w:autoSpaceDE w:val="0"/>
        <w:autoSpaceDN w:val="0"/>
        <w:spacing w:after="0" w:line="216" w:lineRule="auto"/>
        <w:rPr>
          <w:rFonts w:ascii="Arial" w:eastAsia="Times New Roman" w:hAnsi="Arial" w:cs="Arial"/>
        </w:rPr>
      </w:pPr>
    </w:p>
    <w:p w:rsidR="004F098F" w:rsidRPr="00666C11" w:rsidRDefault="004F098F" w:rsidP="004F098F">
      <w:pPr>
        <w:autoSpaceDE w:val="0"/>
        <w:autoSpaceDN w:val="0"/>
        <w:spacing w:after="0" w:line="216"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rsidR="004F098F" w:rsidRPr="00666C11" w:rsidRDefault="004F098F" w:rsidP="004F098F">
      <w:pPr>
        <w:autoSpaceDE w:val="0"/>
        <w:autoSpaceDN w:val="0"/>
        <w:spacing w:after="0" w:line="216"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rsidR="004F098F" w:rsidRPr="00666C11" w:rsidRDefault="004F098F" w:rsidP="004F098F">
      <w:pPr>
        <w:autoSpaceDE w:val="0"/>
        <w:autoSpaceDN w:val="0"/>
        <w:spacing w:after="0" w:line="216" w:lineRule="auto"/>
        <w:rPr>
          <w:rFonts w:ascii="Arial" w:eastAsia="Times New Roman" w:hAnsi="Arial" w:cs="Arial"/>
        </w:rPr>
      </w:pPr>
    </w:p>
    <w:p w:rsidR="004F098F" w:rsidRPr="00666C11" w:rsidRDefault="004F098F" w:rsidP="004F098F">
      <w:pPr>
        <w:autoSpaceDE w:val="0"/>
        <w:autoSpaceDN w:val="0"/>
        <w:spacing w:after="0" w:line="216" w:lineRule="auto"/>
        <w:rPr>
          <w:rFonts w:ascii="Arial" w:eastAsia="Times New Roman" w:hAnsi="Arial" w:cs="Arial"/>
        </w:rPr>
      </w:pPr>
    </w:p>
    <w:p w:rsidR="004F098F" w:rsidRPr="00666C11" w:rsidRDefault="004F098F" w:rsidP="004F098F">
      <w:pPr>
        <w:autoSpaceDE w:val="0"/>
        <w:autoSpaceDN w:val="0"/>
        <w:spacing w:after="0" w:line="216"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rsidR="004F098F" w:rsidRPr="00337CEE" w:rsidRDefault="004F098F" w:rsidP="004F098F">
      <w:pPr>
        <w:overflowPunct w:val="0"/>
        <w:autoSpaceDE w:val="0"/>
        <w:autoSpaceDN w:val="0"/>
        <w:adjustRightInd w:val="0"/>
        <w:spacing w:after="0" w:line="216" w:lineRule="auto"/>
        <w:textAlignment w:val="baseline"/>
        <w:rPr>
          <w:rFonts w:ascii="Times New Roman" w:eastAsia="Times New Roman" w:hAnsi="Times New Roman" w:cs="Times New Roman"/>
          <w:sz w:val="20"/>
          <w:szCs w:val="20"/>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p>
    <w:p w:rsidR="004F098F"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F098F" w:rsidRPr="00337CEE"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37CEE">
        <w:rPr>
          <w:rFonts w:ascii="Times New Roman" w:eastAsia="Times New Roman" w:hAnsi="Times New Roman" w:cs="Times New Roman"/>
          <w:b/>
          <w:sz w:val="24"/>
          <w:szCs w:val="24"/>
        </w:rPr>
        <w:t>THE BROKER/SALES AGENT MUST REVIEW THE POS WITH THE PROSPECTIVE PURCHASER, AND SIGN HERE:</w:t>
      </w:r>
    </w:p>
    <w:p w:rsidR="004F098F"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4F098F" w:rsidRPr="00337CEE"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4F098F" w:rsidRPr="00337CEE"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sz w:val="20"/>
          <w:szCs w:val="20"/>
        </w:rPr>
        <w:t>______________________________       _________________________       _________</w:t>
      </w:r>
      <w:r>
        <w:rPr>
          <w:rFonts w:ascii="Times New Roman" w:eastAsia="Times New Roman" w:hAnsi="Times New Roman" w:cs="Times New Roman"/>
          <w:sz w:val="20"/>
          <w:szCs w:val="20"/>
        </w:rPr>
        <w:t>____</w:t>
      </w:r>
      <w:r w:rsidRPr="00337CEE">
        <w:rPr>
          <w:rFonts w:ascii="Times New Roman" w:eastAsia="Times New Roman" w:hAnsi="Times New Roman" w:cs="Times New Roman"/>
          <w:sz w:val="20"/>
          <w:szCs w:val="20"/>
        </w:rPr>
        <w:t>__________________</w:t>
      </w:r>
    </w:p>
    <w:p w:rsidR="004F098F" w:rsidRPr="00337CEE"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i/>
          <w:sz w:val="20"/>
          <w:szCs w:val="20"/>
        </w:rPr>
        <w:t xml:space="preserve">Name of Nevada Licensed Sales </w:t>
      </w:r>
      <w:r w:rsidRPr="00337CEE">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 xml:space="preserve"> </w:t>
      </w:r>
      <w:r w:rsidRPr="00337CEE">
        <w:rPr>
          <w:rFonts w:ascii="Times New Roman" w:eastAsia="Times New Roman" w:hAnsi="Times New Roman" w:cs="Times New Roman"/>
          <w:i/>
          <w:sz w:val="20"/>
          <w:szCs w:val="20"/>
        </w:rPr>
        <w:t>Sale</w:t>
      </w:r>
      <w:r>
        <w:rPr>
          <w:rFonts w:ascii="Times New Roman" w:eastAsia="Times New Roman" w:hAnsi="Times New Roman" w:cs="Times New Roman"/>
          <w:i/>
          <w:sz w:val="20"/>
          <w:szCs w:val="20"/>
        </w:rPr>
        <w:t xml:space="preserve">s </w:t>
      </w:r>
      <w:r w:rsidRPr="00337CEE">
        <w:rPr>
          <w:rFonts w:ascii="Times New Roman" w:eastAsia="Times New Roman" w:hAnsi="Times New Roman" w:cs="Times New Roman"/>
          <w:i/>
          <w:sz w:val="20"/>
          <w:szCs w:val="20"/>
        </w:rPr>
        <w:t>Agent or Broker</w:t>
      </w:r>
      <w:r w:rsidRPr="00337CEE">
        <w:rPr>
          <w:rFonts w:ascii="Times New Roman" w:eastAsia="Times New Roman" w:hAnsi="Times New Roman" w:cs="Times New Roman"/>
          <w:i/>
          <w:sz w:val="20"/>
          <w:szCs w:val="20"/>
        </w:rPr>
        <w:tab/>
        <w:t xml:space="preserve">          Name of Nevada Licensed Sales</w:t>
      </w:r>
    </w:p>
    <w:p w:rsidR="004F098F" w:rsidRDefault="004F098F" w:rsidP="004F098F">
      <w:pPr>
        <w:autoSpaceDE w:val="0"/>
        <w:autoSpaceDN w:val="0"/>
        <w:spacing w:after="0" w:line="240" w:lineRule="auto"/>
        <w:rPr>
          <w:rFonts w:ascii="Arial" w:eastAsia="Times New Roman" w:hAnsi="Arial" w:cs="Arial"/>
        </w:rPr>
      </w:pPr>
      <w:r w:rsidRPr="00337CEE">
        <w:rPr>
          <w:rFonts w:ascii="Times New Roman" w:eastAsia="Times New Roman" w:hAnsi="Times New Roman" w:cs="Times New Roman"/>
          <w:i/>
          <w:sz w:val="20"/>
          <w:szCs w:val="20"/>
        </w:rPr>
        <w:t>Agent or Broker (print)</w:t>
      </w:r>
      <w:r w:rsidRPr="00337CEE">
        <w:rPr>
          <w:rFonts w:ascii="Times New Roman" w:eastAsia="Times New Roman" w:hAnsi="Times New Roman" w:cs="Times New Roman"/>
          <w:sz w:val="20"/>
          <w:szCs w:val="20"/>
        </w:rPr>
        <w:tab/>
      </w:r>
      <w:r w:rsidRPr="00337CEE">
        <w:rPr>
          <w:rFonts w:ascii="Times New Roman" w:eastAsia="Times New Roman" w:hAnsi="Times New Roman" w:cs="Times New Roman"/>
          <w:i/>
          <w:sz w:val="20"/>
          <w:szCs w:val="20"/>
        </w:rPr>
        <w:tab/>
        <w:t xml:space="preserve">         License Number </w:t>
      </w:r>
      <w:r w:rsidRPr="00337CEE">
        <w:rPr>
          <w:rFonts w:ascii="Times New Roman" w:eastAsia="Times New Roman" w:hAnsi="Times New Roman" w:cs="Times New Roman"/>
          <w:i/>
          <w:sz w:val="20"/>
          <w:szCs w:val="20"/>
        </w:rPr>
        <w:tab/>
      </w:r>
      <w:r w:rsidRPr="00337CEE">
        <w:rPr>
          <w:rFonts w:ascii="Times New Roman" w:eastAsia="Times New Roman" w:hAnsi="Times New Roman" w:cs="Times New Roman"/>
          <w:i/>
          <w:sz w:val="20"/>
          <w:szCs w:val="20"/>
        </w:rPr>
        <w:tab/>
        <w:t xml:space="preserve">          Agent or Broker (signature)</w:t>
      </w:r>
      <w:r w:rsidRPr="00337CEE">
        <w:rPr>
          <w:rFonts w:ascii="Arial" w:eastAsia="Times New Roman" w:hAnsi="Arial" w:cs="Arial"/>
        </w:rPr>
        <w:tab/>
      </w:r>
    </w:p>
    <w:p w:rsidR="004F098F" w:rsidRDefault="004F098F" w:rsidP="004F098F">
      <w:pPr>
        <w:autoSpaceDE w:val="0"/>
        <w:autoSpaceDN w:val="0"/>
        <w:spacing w:after="0" w:line="240" w:lineRule="auto"/>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THE PROSPECTIVE PURCHASER MUST BE PROVIDED A HARD COPY OF THIS SIGNED AND COMPLETED RECEIPT AT THE TIME OF SIGNING</w:t>
      </w:r>
      <w:r>
        <w:rPr>
          <w:rFonts w:ascii="Times New Roman" w:eastAsia="Times New Roman" w:hAnsi="Times New Roman" w:cs="Times New Roman"/>
          <w:b/>
          <w:sz w:val="24"/>
          <w:szCs w:val="24"/>
        </w:rPr>
        <w:t>.</w:t>
      </w:r>
    </w:p>
    <w:p w:rsidR="004F098F" w:rsidRPr="00DF1AC8" w:rsidRDefault="004F098F" w:rsidP="004F098F">
      <w:pPr>
        <w:autoSpaceDE w:val="0"/>
        <w:autoSpaceDN w:val="0"/>
        <w:spacing w:after="0" w:line="240" w:lineRule="auto"/>
        <w:rPr>
          <w:rFonts w:ascii="Times New Roman" w:eastAsia="Times New Roman" w:hAnsi="Times New Roman" w:cs="Times New Roman"/>
          <w:b/>
          <w:sz w:val="24"/>
          <w:szCs w:val="24"/>
        </w:rPr>
      </w:pPr>
    </w:p>
    <w:p w:rsidR="004F098F" w:rsidRDefault="004F098F" w:rsidP="004F098F">
      <w:pPr>
        <w:autoSpaceDE w:val="0"/>
        <w:autoSpaceDN w:val="0"/>
        <w:spacing w:after="0" w:line="240" w:lineRule="auto"/>
        <w:jc w:val="both"/>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THIS SIGNED RECEIPT MUST BE KEPT IN THE PROJECT BROKER'S FILES FOR THREE (3) YEARS AFTER SIGNATURE AND SHALL BE SUBJECT TO INSPECTIO</w:t>
      </w:r>
      <w:r>
        <w:rPr>
          <w:rFonts w:ascii="Times New Roman" w:eastAsia="Times New Roman" w:hAnsi="Times New Roman" w:cs="Times New Roman"/>
          <w:b/>
          <w:sz w:val="24"/>
          <w:szCs w:val="24"/>
        </w:rPr>
        <w:t>N BY THE NEVADA REAL ESTATE DIVISION</w:t>
      </w:r>
      <w:r w:rsidRPr="00DF1AC8">
        <w:rPr>
          <w:rFonts w:ascii="Times New Roman" w:eastAsia="Times New Roman" w:hAnsi="Times New Roman" w:cs="Times New Roman"/>
          <w:b/>
          <w:sz w:val="24"/>
          <w:szCs w:val="24"/>
        </w:rPr>
        <w:t xml:space="preserve">. </w:t>
      </w:r>
    </w:p>
    <w:p w:rsidR="004F098F" w:rsidRPr="003E7608" w:rsidRDefault="004F098F" w:rsidP="004F098F">
      <w:pPr>
        <w:autoSpaceDE w:val="0"/>
        <w:autoSpaceDN w:val="0"/>
        <w:spacing w:after="0" w:line="240" w:lineRule="auto"/>
        <w:jc w:val="both"/>
        <w:rPr>
          <w:rFonts w:ascii="Times New Roman" w:eastAsia="Times New Roman" w:hAnsi="Times New Roman" w:cs="Times New Roman"/>
          <w:b/>
          <w:sz w:val="24"/>
          <w:szCs w:val="24"/>
        </w:rPr>
      </w:pPr>
    </w:p>
    <w:p w:rsidR="003C266E" w:rsidRPr="00B61E9D" w:rsidRDefault="004F098F" w:rsidP="0086054C">
      <w:pPr>
        <w:autoSpaceDE w:val="0"/>
        <w:autoSpaceDN w:val="0"/>
        <w:spacing w:after="0" w:line="240" w:lineRule="auto"/>
        <w:rPr>
          <w:rFonts w:ascii="Times New Roman" w:eastAsia="Times New Roman" w:hAnsi="Times New Roman" w:cs="Times New Roman"/>
          <w:b/>
          <w:sz w:val="24"/>
          <w:szCs w:val="24"/>
          <w:u w:val="single"/>
        </w:rPr>
      </w:pPr>
      <w:r w:rsidRPr="00DF1AC8">
        <w:rPr>
          <w:rFonts w:ascii="Times New Roman" w:eastAsia="Times New Roman" w:hAnsi="Times New Roman" w:cs="Times New Roman"/>
          <w:b/>
          <w:sz w:val="24"/>
          <w:szCs w:val="24"/>
          <w:u w:val="single"/>
        </w:rPr>
        <w:t>Nev</w:t>
      </w:r>
      <w:r>
        <w:rPr>
          <w:rFonts w:ascii="Times New Roman" w:eastAsia="Times New Roman" w:hAnsi="Times New Roman" w:cs="Times New Roman"/>
          <w:b/>
          <w:sz w:val="24"/>
          <w:szCs w:val="24"/>
          <w:u w:val="single"/>
        </w:rPr>
        <w:t xml:space="preserve">ada Permit No.:  TSP.0000000 </w:t>
      </w:r>
    </w:p>
    <w:sectPr w:rsidR="003C266E" w:rsidRPr="00B61E9D" w:rsidSect="0044660D">
      <w:footerReference w:type="default" r:id="rId10"/>
      <w:headerReference w:type="first" r:id="rId11"/>
      <w:footerReference w:type="first" r:id="rId12"/>
      <w:pgSz w:w="12240" w:h="15840"/>
      <w:pgMar w:top="720" w:right="1440" w:bottom="720" w:left="1440" w:header="576"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1F" w:rsidRDefault="007F571F" w:rsidP="001729E9">
      <w:pPr>
        <w:spacing w:after="0" w:line="240" w:lineRule="auto"/>
      </w:pPr>
      <w:r>
        <w:separator/>
      </w:r>
    </w:p>
  </w:endnote>
  <w:endnote w:type="continuationSeparator" w:id="0">
    <w:p w:rsidR="007F571F" w:rsidRDefault="007F571F" w:rsidP="0017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D7" w:rsidRPr="00834882" w:rsidRDefault="00737AD7" w:rsidP="00260349">
    <w:pPr>
      <w:pStyle w:val="Footer"/>
      <w:ind w:left="7920" w:hanging="4950"/>
      <w:rPr>
        <w:rFonts w:ascii="Times New Roman" w:hAnsi="Times New Roman" w:cs="Times New Roman"/>
      </w:rPr>
    </w:pPr>
    <w:r>
      <w:ptab w:relativeTo="margin" w:alignment="center" w:leader="none"/>
    </w:r>
    <w:sdt>
      <w:sdtPr>
        <w:id w:val="1195809910"/>
        <w:docPartObj>
          <w:docPartGallery w:val="Page Numbers (Bottom of Page)"/>
          <w:docPartUnique/>
        </w:docPartObj>
      </w:sdtPr>
      <w:sdtEndPr>
        <w:rPr>
          <w:rFonts w:ascii="Times New Roman" w:hAnsi="Times New Roman" w:cs="Times New Roman"/>
          <w:noProof/>
        </w:rPr>
      </w:sdtEndPr>
      <w:sdtContent>
        <w:r w:rsidRPr="00834882">
          <w:rPr>
            <w:rFonts w:ascii="Times New Roman" w:hAnsi="Times New Roman" w:cs="Times New Roman"/>
          </w:rPr>
          <w:fldChar w:fldCharType="begin"/>
        </w:r>
        <w:r w:rsidRPr="00834882">
          <w:rPr>
            <w:rFonts w:ascii="Times New Roman" w:hAnsi="Times New Roman" w:cs="Times New Roman"/>
          </w:rPr>
          <w:instrText xml:space="preserve"> PAGE   \* MERGEFORMAT </w:instrText>
        </w:r>
        <w:r w:rsidRPr="00834882">
          <w:rPr>
            <w:rFonts w:ascii="Times New Roman" w:hAnsi="Times New Roman" w:cs="Times New Roman"/>
          </w:rPr>
          <w:fldChar w:fldCharType="separate"/>
        </w:r>
        <w:r w:rsidR="005E4E2F">
          <w:rPr>
            <w:rFonts w:ascii="Times New Roman" w:hAnsi="Times New Roman" w:cs="Times New Roman"/>
            <w:noProof/>
          </w:rPr>
          <w:t>1</w:t>
        </w:r>
        <w:r w:rsidRPr="00834882">
          <w:rPr>
            <w:rFonts w:ascii="Times New Roman" w:hAnsi="Times New Roman" w:cs="Times New Roman"/>
          </w:rPr>
          <w:fldChar w:fldCharType="end"/>
        </w:r>
      </w:sdtContent>
    </w:sdt>
    <w:r w:rsidRPr="00834882">
      <w:rPr>
        <w:rFonts w:ascii="Times New Roman" w:hAnsi="Times New Roman" w:cs="Times New Roman"/>
        <w:noProof/>
      </w:rPr>
      <w:t xml:space="preserve"> </w:t>
    </w:r>
    <w:r w:rsidRPr="00834882">
      <w:rPr>
        <w:rFonts w:ascii="Times New Roman" w:hAnsi="Times New Roman" w:cs="Times New Roman"/>
      </w:rPr>
      <w:ptab w:relativeTo="margin" w:alignment="right" w:leader="none"/>
    </w:r>
    <w:r w:rsidRPr="00834882">
      <w:rPr>
        <w:rFonts w:ascii="Times New Roman" w:hAnsi="Times New Roman" w:cs="Times New Roman"/>
      </w:rPr>
      <w:t xml:space="preserve">Form 567 </w:t>
    </w:r>
  </w:p>
  <w:p w:rsidR="00737AD7" w:rsidRDefault="00737AD7">
    <w:pPr>
      <w:pStyle w:val="Footer"/>
    </w:pPr>
    <w:r w:rsidRPr="00834882">
      <w:rPr>
        <w:rFonts w:ascii="Times New Roman" w:hAnsi="Times New Roman" w:cs="Times New Roman"/>
      </w:rPr>
      <w:tab/>
    </w:r>
    <w:r w:rsidRPr="00834882">
      <w:rPr>
        <w:rFonts w:ascii="Times New Roman" w:hAnsi="Times New Roman" w:cs="Times New Roman"/>
      </w:rPr>
      <w:tab/>
    </w:r>
    <w:r w:rsidR="00C35745">
      <w:tab/>
    </w:r>
    <w:r w:rsidR="00C35745">
      <w:tab/>
    </w:r>
    <w:r w:rsidR="00C35745" w:rsidRPr="00C35745">
      <w:t>http://red</w:t>
    </w:r>
    <w:r w:rsidR="00C35745">
      <w:t>.nv.gov/Content/Forms/Timeshare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D7" w:rsidRDefault="00737AD7" w:rsidP="00467908">
    <w:pPr>
      <w:pStyle w:val="Footer"/>
    </w:pPr>
    <w:r>
      <w:ptab w:relativeTo="margin" w:alignment="right" w:leader="none"/>
    </w:r>
    <w:r>
      <w:t xml:space="preserve">Division Prescribed Form 567  </w:t>
    </w:r>
  </w:p>
  <w:p w:rsidR="00737AD7" w:rsidRDefault="00737AD7" w:rsidP="00467908">
    <w:pPr>
      <w:pStyle w:val="Footer"/>
    </w:pPr>
    <w:r>
      <w:tab/>
    </w:r>
    <w:r>
      <w:tab/>
    </w:r>
    <w:r w:rsidR="00C35745" w:rsidRPr="00C35745">
      <w:t>http://red.nv.gov/Content/Forms/Timeshare/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1F" w:rsidRDefault="007F571F" w:rsidP="001729E9">
      <w:pPr>
        <w:spacing w:after="0" w:line="240" w:lineRule="auto"/>
      </w:pPr>
      <w:r>
        <w:separator/>
      </w:r>
    </w:p>
  </w:footnote>
  <w:footnote w:type="continuationSeparator" w:id="0">
    <w:p w:rsidR="007F571F" w:rsidRDefault="007F571F" w:rsidP="00172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A4" w:rsidRPr="00AC5272" w:rsidRDefault="003F10A4" w:rsidP="003F10A4">
    <w:pPr>
      <w:widowControl w:val="0"/>
      <w:tabs>
        <w:tab w:val="left" w:pos="1440"/>
      </w:tabs>
      <w:spacing w:after="0" w:line="240" w:lineRule="auto"/>
      <w:jc w:val="center"/>
      <w:rPr>
        <w:rFonts w:ascii="Times New Roman" w:eastAsia="Times New Roman" w:hAnsi="Times New Roman" w:cs="Times New Roman"/>
        <w:b/>
        <w:snapToGrid w:val="0"/>
        <w:sz w:val="24"/>
        <w:szCs w:val="20"/>
      </w:rPr>
    </w:pPr>
    <w:r w:rsidRPr="00AC5272">
      <w:rPr>
        <w:rFonts w:ascii="Times New Roman" w:eastAsia="Times New Roman" w:hAnsi="Times New Roman" w:cs="Times New Roman"/>
        <w:b/>
        <w:snapToGrid w:val="0"/>
        <w:sz w:val="24"/>
        <w:szCs w:val="20"/>
      </w:rPr>
      <w:t>STATE OF NEVADA</w:t>
    </w:r>
  </w:p>
  <w:p w:rsidR="003F10A4" w:rsidRPr="00AC5272" w:rsidRDefault="003F10A4" w:rsidP="003F10A4">
    <w:pPr>
      <w:widowControl w:val="0"/>
      <w:tabs>
        <w:tab w:val="left" w:pos="1440"/>
      </w:tabs>
      <w:spacing w:after="0" w:line="240" w:lineRule="auto"/>
      <w:jc w:val="center"/>
      <w:rPr>
        <w:rFonts w:ascii="Times New Roman" w:eastAsia="Times New Roman" w:hAnsi="Times New Roman" w:cs="Times New Roman"/>
        <w:b/>
        <w:snapToGrid w:val="0"/>
        <w:sz w:val="24"/>
        <w:szCs w:val="20"/>
      </w:rPr>
    </w:pPr>
    <w:r w:rsidRPr="00AC5272">
      <w:rPr>
        <w:rFonts w:ascii="Times New Roman" w:eastAsia="Times New Roman" w:hAnsi="Times New Roman" w:cs="Times New Roman"/>
        <w:b/>
        <w:snapToGrid w:val="0"/>
        <w:sz w:val="24"/>
        <w:szCs w:val="20"/>
      </w:rPr>
      <w:t>DEPARTMENT OF BUSINESS AND INDUSTRY</w:t>
    </w:r>
  </w:p>
  <w:p w:rsidR="003F10A4" w:rsidRPr="00AC5272" w:rsidRDefault="003F10A4" w:rsidP="003F10A4">
    <w:pPr>
      <w:widowControl w:val="0"/>
      <w:tabs>
        <w:tab w:val="left" w:pos="1440"/>
      </w:tabs>
      <w:spacing w:after="0" w:line="360" w:lineRule="auto"/>
      <w:jc w:val="center"/>
      <w:rPr>
        <w:rFonts w:ascii="Times New Roman" w:eastAsia="Times New Roman" w:hAnsi="Times New Roman" w:cs="Times New Roman"/>
        <w:b/>
        <w:snapToGrid w:val="0"/>
        <w:sz w:val="16"/>
        <w:szCs w:val="20"/>
      </w:rPr>
    </w:pPr>
    <w:r w:rsidRPr="00AC5272">
      <w:rPr>
        <w:rFonts w:ascii="Times New Roman" w:eastAsia="Times New Roman" w:hAnsi="Times New Roman" w:cs="Times New Roman"/>
        <w:b/>
        <w:snapToGrid w:val="0"/>
        <w:sz w:val="28"/>
        <w:szCs w:val="20"/>
      </w:rPr>
      <w:t>REAL ESTATE DIVISION</w:t>
    </w:r>
  </w:p>
  <w:p w:rsidR="003F10A4" w:rsidRPr="00AC5272" w:rsidRDefault="003F10A4" w:rsidP="003F10A4">
    <w:pPr>
      <w:widowControl w:val="0"/>
      <w:tabs>
        <w:tab w:val="left" w:pos="2160"/>
      </w:tabs>
      <w:spacing w:after="0" w:line="240" w:lineRule="auto"/>
      <w:rPr>
        <w:rFonts w:ascii="Times New Roman" w:eastAsia="Times New Roman" w:hAnsi="Times New Roman" w:cs="Times New Roman"/>
        <w:snapToGrid w:val="0"/>
        <w:szCs w:val="20"/>
      </w:rPr>
    </w:pPr>
    <w:r w:rsidRPr="00AC5272">
      <w:rPr>
        <w:rFonts w:ascii="Times New Roman" w:eastAsia="Times New Roman" w:hAnsi="Times New Roman" w:cs="Times New Roman"/>
        <w:b/>
        <w:snapToGrid w:val="0"/>
        <w:sz w:val="24"/>
        <w:szCs w:val="20"/>
      </w:rPr>
      <w:tab/>
    </w:r>
  </w:p>
  <w:p w:rsidR="003F10A4" w:rsidRPr="00AC5272" w:rsidRDefault="003F10A4" w:rsidP="003F10A4">
    <w:pPr>
      <w:widowControl w:val="0"/>
      <w:tabs>
        <w:tab w:val="left" w:pos="1440"/>
      </w:tabs>
      <w:spacing w:after="0" w:line="240" w:lineRule="auto"/>
      <w:jc w:val="center"/>
      <w:rPr>
        <w:rFonts w:ascii="Times New Roman" w:eastAsia="Times New Roman" w:hAnsi="Times New Roman" w:cs="Times New Roman"/>
        <w:snapToGrid w:val="0"/>
        <w:color w:val="17365D"/>
        <w:sz w:val="24"/>
        <w:szCs w:val="20"/>
      </w:rPr>
    </w:pPr>
    <w:r w:rsidRPr="00AC5272">
      <w:rPr>
        <w:rFonts w:ascii="Times New Roman" w:eastAsia="Times New Roman" w:hAnsi="Times New Roman" w:cs="Times New Roman"/>
        <w:snapToGrid w:val="0"/>
        <w:color w:val="17365D"/>
        <w:sz w:val="24"/>
        <w:szCs w:val="20"/>
      </w:rPr>
      <w:t>3300 W. Sahara Ave., Suite 350, Las Vegas, Nevada 89102 * (702) 486-4033</w:t>
    </w:r>
  </w:p>
  <w:p w:rsidR="003F10A4" w:rsidRPr="00AC5272" w:rsidRDefault="00217F5C" w:rsidP="003F10A4">
    <w:pPr>
      <w:widowControl w:val="0"/>
      <w:tabs>
        <w:tab w:val="center" w:pos="4320"/>
        <w:tab w:val="right" w:pos="8640"/>
      </w:tabs>
      <w:spacing w:after="0" w:line="240" w:lineRule="auto"/>
      <w:jc w:val="center"/>
      <w:rPr>
        <w:rFonts w:ascii="Times New Roman" w:eastAsia="Times New Roman" w:hAnsi="Times New Roman" w:cs="Times New Roman"/>
        <w:snapToGrid w:val="0"/>
        <w:sz w:val="24"/>
        <w:szCs w:val="20"/>
      </w:rPr>
    </w:pPr>
    <w:r>
      <w:rPr>
        <w:rFonts w:ascii="Times New Roman" w:eastAsia="Times New Roman" w:hAnsi="Times New Roman" w:cs="Times New Roman"/>
        <w:snapToGrid w:val="0"/>
        <w:color w:val="17365D"/>
        <w:sz w:val="24"/>
        <w:szCs w:val="20"/>
      </w:rPr>
      <w:t>E</w:t>
    </w:r>
    <w:r w:rsidR="003F10A4" w:rsidRPr="00AC5272">
      <w:rPr>
        <w:rFonts w:ascii="Times New Roman" w:eastAsia="Times New Roman" w:hAnsi="Times New Roman" w:cs="Times New Roman"/>
        <w:snapToGrid w:val="0"/>
        <w:color w:val="17365D"/>
        <w:sz w:val="24"/>
        <w:szCs w:val="20"/>
      </w:rPr>
      <w:t xml:space="preserve">-mail: </w:t>
    </w:r>
    <w:hyperlink r:id="rId1" w:history="1">
      <w:r w:rsidR="003F10A4" w:rsidRPr="00AC5272">
        <w:rPr>
          <w:rFonts w:ascii="Times New Roman" w:eastAsia="Times New Roman" w:hAnsi="Times New Roman" w:cs="Times New Roman"/>
          <w:snapToGrid w:val="0"/>
          <w:color w:val="0000FF"/>
          <w:sz w:val="24"/>
          <w:szCs w:val="20"/>
          <w:u w:val="single"/>
        </w:rPr>
        <w:t>realest@red.nv.gov</w:t>
      </w:r>
    </w:hyperlink>
    <w:r w:rsidR="003F10A4" w:rsidRPr="00AC5272">
      <w:rPr>
        <w:rFonts w:ascii="Times New Roman" w:eastAsia="Times New Roman" w:hAnsi="Times New Roman" w:cs="Times New Roman"/>
        <w:snapToGrid w:val="0"/>
        <w:color w:val="17365D"/>
        <w:sz w:val="24"/>
        <w:szCs w:val="20"/>
      </w:rPr>
      <w:t xml:space="preserve"> * </w:t>
    </w:r>
    <w:hyperlink r:id="rId2" w:history="1">
      <w:r w:rsidR="003F10A4" w:rsidRPr="00AC5272">
        <w:rPr>
          <w:rFonts w:ascii="Times New Roman" w:eastAsia="Times New Roman" w:hAnsi="Times New Roman" w:cs="Times New Roman"/>
          <w:snapToGrid w:val="0"/>
          <w:color w:val="0000FF"/>
          <w:sz w:val="24"/>
          <w:szCs w:val="20"/>
          <w:u w:val="single"/>
        </w:rPr>
        <w:t>http://red.nv.gov/</w:t>
      </w:r>
    </w:hyperlink>
  </w:p>
  <w:p w:rsidR="003F10A4" w:rsidRDefault="003F1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FCC"/>
    <w:multiLevelType w:val="hybridMultilevel"/>
    <w:tmpl w:val="4C56F0E6"/>
    <w:lvl w:ilvl="0" w:tplc="B9381F72">
      <w:start w:val="5"/>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866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95052"/>
    <w:multiLevelType w:val="hybridMultilevel"/>
    <w:tmpl w:val="2C04E458"/>
    <w:lvl w:ilvl="0" w:tplc="7A00BEEA">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C74DA"/>
    <w:multiLevelType w:val="hybridMultilevel"/>
    <w:tmpl w:val="0C961914"/>
    <w:lvl w:ilvl="0" w:tplc="7CF08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A5648D"/>
    <w:multiLevelType w:val="hybridMultilevel"/>
    <w:tmpl w:val="53F2C61E"/>
    <w:lvl w:ilvl="0" w:tplc="C7B868DA">
      <w:start w:val="10"/>
      <w:numFmt w:val="decimal"/>
      <w:lvlText w:val="%1."/>
      <w:lvlJc w:val="left"/>
      <w:pPr>
        <w:ind w:left="360" w:hanging="360"/>
      </w:pPr>
      <w:rPr>
        <w:rFonts w:hint="default"/>
        <w:b/>
      </w:rPr>
    </w:lvl>
    <w:lvl w:ilvl="1" w:tplc="DFD6D08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E60B1"/>
    <w:multiLevelType w:val="hybridMultilevel"/>
    <w:tmpl w:val="55D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86B51"/>
    <w:multiLevelType w:val="hybridMultilevel"/>
    <w:tmpl w:val="7FEC2294"/>
    <w:lvl w:ilvl="0" w:tplc="7A00BEE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2D6D28"/>
    <w:multiLevelType w:val="hybridMultilevel"/>
    <w:tmpl w:val="6106787A"/>
    <w:lvl w:ilvl="0" w:tplc="698A4506">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02EE5"/>
    <w:multiLevelType w:val="hybridMultilevel"/>
    <w:tmpl w:val="95C889FE"/>
    <w:lvl w:ilvl="0" w:tplc="7A9292BE">
      <w:start w:val="1"/>
      <w:numFmt w:val="lowerLetter"/>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136C1"/>
    <w:multiLevelType w:val="hybridMultilevel"/>
    <w:tmpl w:val="D25EF4D8"/>
    <w:lvl w:ilvl="0" w:tplc="7A00BEE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B30BD"/>
    <w:multiLevelType w:val="hybridMultilevel"/>
    <w:tmpl w:val="F744755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60928"/>
    <w:multiLevelType w:val="hybridMultilevel"/>
    <w:tmpl w:val="2E1E99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5E3B59"/>
    <w:multiLevelType w:val="hybridMultilevel"/>
    <w:tmpl w:val="EE889C6A"/>
    <w:lvl w:ilvl="0" w:tplc="698A4506">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B1685"/>
    <w:multiLevelType w:val="hybridMultilevel"/>
    <w:tmpl w:val="4680FE42"/>
    <w:lvl w:ilvl="0" w:tplc="7F601C12">
      <w:start w:val="1"/>
      <w:numFmt w:val="lowerLetter"/>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877B8"/>
    <w:multiLevelType w:val="hybridMultilevel"/>
    <w:tmpl w:val="2D36DE0E"/>
    <w:lvl w:ilvl="0" w:tplc="2B3E551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A7186"/>
    <w:multiLevelType w:val="hybridMultilevel"/>
    <w:tmpl w:val="F036C97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811F9"/>
    <w:multiLevelType w:val="hybridMultilevel"/>
    <w:tmpl w:val="054C7D26"/>
    <w:lvl w:ilvl="0" w:tplc="3FFADD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24812BED"/>
    <w:multiLevelType w:val="hybridMultilevel"/>
    <w:tmpl w:val="CF5CAF20"/>
    <w:lvl w:ilvl="0" w:tplc="B9381F72">
      <w:start w:val="5"/>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EB5AFD"/>
    <w:multiLevelType w:val="hybridMultilevel"/>
    <w:tmpl w:val="CCB250B6"/>
    <w:lvl w:ilvl="0" w:tplc="AF8E694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C71EFE"/>
    <w:multiLevelType w:val="hybridMultilevel"/>
    <w:tmpl w:val="3AEA896E"/>
    <w:lvl w:ilvl="0" w:tplc="ACA6EDDE">
      <w:start w:val="18"/>
      <w:numFmt w:val="decimal"/>
      <w:lvlText w:val="%1."/>
      <w:lvlJc w:val="left"/>
      <w:pPr>
        <w:ind w:left="450" w:hanging="360"/>
      </w:pPr>
      <w:rPr>
        <w:rFonts w:hint="default"/>
        <w:b/>
        <w:color w:val="auto"/>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F1C7D"/>
    <w:multiLevelType w:val="hybridMultilevel"/>
    <w:tmpl w:val="90D4B9C4"/>
    <w:lvl w:ilvl="0" w:tplc="7A00BEEA">
      <w:start w:val="1"/>
      <w:numFmt w:val="decimal"/>
      <w:lvlText w:val="%1."/>
      <w:lvlJc w:val="left"/>
      <w:pPr>
        <w:ind w:left="360" w:hanging="360"/>
      </w:pPr>
      <w:rPr>
        <w:rFonts w:hint="default"/>
        <w:b/>
      </w:rPr>
    </w:lvl>
    <w:lvl w:ilvl="1" w:tplc="7F601C12">
      <w:start w:val="1"/>
      <w:numFmt w:val="lowerLetter"/>
      <w:lvlText w:val="%2."/>
      <w:lvlJc w:val="left"/>
      <w:pPr>
        <w:ind w:left="1080" w:hanging="360"/>
      </w:pPr>
      <w:rPr>
        <w:rFonts w:ascii="Times New Roman" w:eastAsiaTheme="minorHAnsi" w:hAnsi="Times New Roman" w:cs="Times New Roman"/>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EF2A3D"/>
    <w:multiLevelType w:val="hybridMultilevel"/>
    <w:tmpl w:val="E79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E0ED4"/>
    <w:multiLevelType w:val="hybridMultilevel"/>
    <w:tmpl w:val="111A887A"/>
    <w:lvl w:ilvl="0" w:tplc="4AEA4860">
      <w:start w:val="1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23FB2"/>
    <w:multiLevelType w:val="hybridMultilevel"/>
    <w:tmpl w:val="AD1CC08C"/>
    <w:lvl w:ilvl="0" w:tplc="2B3E551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75B59"/>
    <w:multiLevelType w:val="hybridMultilevel"/>
    <w:tmpl w:val="9C3C14C0"/>
    <w:lvl w:ilvl="0" w:tplc="ACA6EDDE">
      <w:start w:val="18"/>
      <w:numFmt w:val="decimal"/>
      <w:lvlText w:val="%1."/>
      <w:lvlJc w:val="left"/>
      <w:pPr>
        <w:ind w:left="450" w:hanging="360"/>
      </w:pPr>
      <w:rPr>
        <w:rFonts w:hint="default"/>
        <w:b/>
        <w:color w:val="auto"/>
      </w:rPr>
    </w:lvl>
    <w:lvl w:ilvl="1" w:tplc="7A3EFE0A">
      <w:start w:val="1"/>
      <w:numFmt w:val="decimal"/>
      <w:lvlText w:val="%2."/>
      <w:lvlJc w:val="left"/>
      <w:pPr>
        <w:ind w:left="108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53E7E"/>
    <w:multiLevelType w:val="hybridMultilevel"/>
    <w:tmpl w:val="435A31F2"/>
    <w:lvl w:ilvl="0" w:tplc="7A00BEE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631835"/>
    <w:multiLevelType w:val="hybridMultilevel"/>
    <w:tmpl w:val="D20CD766"/>
    <w:lvl w:ilvl="0" w:tplc="B9381F72">
      <w:start w:val="5"/>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0E5D81"/>
    <w:multiLevelType w:val="hybridMultilevel"/>
    <w:tmpl w:val="BEC8925C"/>
    <w:lvl w:ilvl="0" w:tplc="B90EC44E">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A2097B"/>
    <w:multiLevelType w:val="hybridMultilevel"/>
    <w:tmpl w:val="B32885FC"/>
    <w:lvl w:ilvl="0" w:tplc="7A00BEEA">
      <w:start w:val="19"/>
      <w:numFmt w:val="decimal"/>
      <w:lvlText w:val="%1."/>
      <w:lvlJc w:val="left"/>
      <w:pPr>
        <w:ind w:left="720" w:hanging="360"/>
      </w:pPr>
      <w:rPr>
        <w:rFonts w:hint="default"/>
        <w:b/>
      </w:rPr>
    </w:lvl>
    <w:lvl w:ilvl="1" w:tplc="AD680576">
      <w:start w:val="1"/>
      <w:numFmt w:val="lowerLetter"/>
      <w:lvlText w:val="%2."/>
      <w:lvlJc w:val="left"/>
      <w:pPr>
        <w:ind w:left="1440" w:hanging="360"/>
      </w:pPr>
      <w:rPr>
        <w:rFonts w:ascii="Times New Roman" w:eastAsiaTheme="minorHAnsi" w:hAnsi="Times New Roman" w:cs="Times New Roman"/>
        <w:b/>
      </w:rPr>
    </w:lvl>
    <w:lvl w:ilvl="2" w:tplc="04090001">
      <w:start w:val="1"/>
      <w:numFmt w:val="bullet"/>
      <w:lvlText w:val=""/>
      <w:lvlJc w:val="left"/>
      <w:pPr>
        <w:ind w:left="2160" w:hanging="180"/>
      </w:pPr>
      <w:rPr>
        <w:rFonts w:ascii="Symbol" w:hAnsi="Symbo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E2290"/>
    <w:multiLevelType w:val="hybridMultilevel"/>
    <w:tmpl w:val="DB3C3966"/>
    <w:lvl w:ilvl="0" w:tplc="7DCC6E7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416A4D7F"/>
    <w:multiLevelType w:val="hybridMultilevel"/>
    <w:tmpl w:val="AD8C7CE2"/>
    <w:lvl w:ilvl="0" w:tplc="7A00BEE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BF7E8A"/>
    <w:multiLevelType w:val="hybridMultilevel"/>
    <w:tmpl w:val="A96630E8"/>
    <w:lvl w:ilvl="0" w:tplc="DC066622">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427D7D01"/>
    <w:multiLevelType w:val="hybridMultilevel"/>
    <w:tmpl w:val="B670746E"/>
    <w:lvl w:ilvl="0" w:tplc="53F44C24">
      <w:start w:val="1"/>
      <w:numFmt w:val="low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E553BC"/>
    <w:multiLevelType w:val="hybridMultilevel"/>
    <w:tmpl w:val="5AF00E54"/>
    <w:lvl w:ilvl="0" w:tplc="7F601C12">
      <w:start w:val="1"/>
      <w:numFmt w:val="lowerLetter"/>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636F50"/>
    <w:multiLevelType w:val="hybridMultilevel"/>
    <w:tmpl w:val="2452CD1E"/>
    <w:lvl w:ilvl="0" w:tplc="7A00BEEA">
      <w:start w:val="19"/>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rPr>
    </w:lvl>
    <w:lvl w:ilvl="2" w:tplc="F00EC720">
      <w:start w:val="1"/>
      <w:numFmt w:val="decimal"/>
      <w:lvlText w:val="%3."/>
      <w:lvlJc w:val="right"/>
      <w:pPr>
        <w:ind w:left="2160" w:hanging="180"/>
      </w:pPr>
      <w:rPr>
        <w:rFonts w:ascii="Times New Roman" w:eastAsiaTheme="minorHAnsi" w:hAnsi="Times New Roman" w:cs="Times New Roman"/>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BA69D3"/>
    <w:multiLevelType w:val="hybridMultilevel"/>
    <w:tmpl w:val="3B6E6CDC"/>
    <w:lvl w:ilvl="0" w:tplc="8550C336">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509EC"/>
    <w:multiLevelType w:val="hybridMultilevel"/>
    <w:tmpl w:val="8E500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F37C8A"/>
    <w:multiLevelType w:val="hybridMultilevel"/>
    <w:tmpl w:val="1C068426"/>
    <w:lvl w:ilvl="0" w:tplc="1D70A1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3873715"/>
    <w:multiLevelType w:val="hybridMultilevel"/>
    <w:tmpl w:val="42029A04"/>
    <w:lvl w:ilvl="0" w:tplc="7A00BEEA">
      <w:start w:val="1"/>
      <w:numFmt w:val="decimal"/>
      <w:lvlText w:val="%1."/>
      <w:lvlJc w:val="left"/>
      <w:pPr>
        <w:ind w:left="720" w:hanging="360"/>
      </w:pPr>
      <w:rPr>
        <w:rFonts w:hint="default"/>
        <w:b/>
      </w:rPr>
    </w:lvl>
    <w:lvl w:ilvl="1" w:tplc="7F601C12">
      <w:start w:val="1"/>
      <w:numFmt w:val="lowerLetter"/>
      <w:lvlText w:val="%2."/>
      <w:lvlJc w:val="left"/>
      <w:pPr>
        <w:ind w:left="108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7E0DDE"/>
    <w:multiLevelType w:val="hybridMultilevel"/>
    <w:tmpl w:val="D7486D10"/>
    <w:lvl w:ilvl="0" w:tplc="5AA87B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5687313A"/>
    <w:multiLevelType w:val="hybridMultilevel"/>
    <w:tmpl w:val="9170E530"/>
    <w:lvl w:ilvl="0" w:tplc="2B3E551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8D0C5A"/>
    <w:multiLevelType w:val="hybridMultilevel"/>
    <w:tmpl w:val="06B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865DE0"/>
    <w:multiLevelType w:val="hybridMultilevel"/>
    <w:tmpl w:val="37901172"/>
    <w:lvl w:ilvl="0" w:tplc="D8106E08">
      <w:start w:val="1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196E77"/>
    <w:multiLevelType w:val="hybridMultilevel"/>
    <w:tmpl w:val="1BC4B27A"/>
    <w:lvl w:ilvl="0" w:tplc="521C5642">
      <w:start w:val="1"/>
      <w:numFmt w:val="decimal"/>
      <w:lvlText w:val="%1."/>
      <w:lvlJc w:val="left"/>
      <w:pPr>
        <w:ind w:left="10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76507E"/>
    <w:multiLevelType w:val="hybridMultilevel"/>
    <w:tmpl w:val="133C4CCE"/>
    <w:lvl w:ilvl="0" w:tplc="D77AE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E416B9"/>
    <w:multiLevelType w:val="hybridMultilevel"/>
    <w:tmpl w:val="4F8E542E"/>
    <w:lvl w:ilvl="0" w:tplc="81B68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DB07ABC"/>
    <w:multiLevelType w:val="hybridMultilevel"/>
    <w:tmpl w:val="A090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242CD3"/>
    <w:multiLevelType w:val="hybridMultilevel"/>
    <w:tmpl w:val="AF68D67C"/>
    <w:lvl w:ilvl="0" w:tplc="B9381F72">
      <w:start w:val="5"/>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F662604"/>
    <w:multiLevelType w:val="hybridMultilevel"/>
    <w:tmpl w:val="454CEEC0"/>
    <w:lvl w:ilvl="0" w:tplc="80781DE8">
      <w:start w:val="1"/>
      <w:numFmt w:val="decimal"/>
      <w:lvlText w:val="%1."/>
      <w:lvlJc w:val="left"/>
      <w:pPr>
        <w:ind w:left="10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670985"/>
    <w:multiLevelType w:val="hybridMultilevel"/>
    <w:tmpl w:val="E5E2AA28"/>
    <w:lvl w:ilvl="0" w:tplc="B9381F72">
      <w:start w:val="5"/>
      <w:numFmt w:val="decimal"/>
      <w:lvlText w:val="%1."/>
      <w:lvlJc w:val="left"/>
      <w:pPr>
        <w:ind w:left="360" w:hanging="360"/>
      </w:pPr>
      <w:rPr>
        <w:rFonts w:hint="default"/>
        <w:b/>
      </w:rPr>
    </w:lvl>
    <w:lvl w:ilvl="1" w:tplc="2B3E551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09B7088"/>
    <w:multiLevelType w:val="hybridMultilevel"/>
    <w:tmpl w:val="B4780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4043A1C"/>
    <w:multiLevelType w:val="hybridMultilevel"/>
    <w:tmpl w:val="095A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164E07"/>
    <w:multiLevelType w:val="hybridMultilevel"/>
    <w:tmpl w:val="370291EA"/>
    <w:lvl w:ilvl="0" w:tplc="942CD194">
      <w:start w:val="20"/>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73104C"/>
    <w:multiLevelType w:val="hybridMultilevel"/>
    <w:tmpl w:val="E1F63590"/>
    <w:lvl w:ilvl="0" w:tplc="7A00BEE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9384B6E"/>
    <w:multiLevelType w:val="hybridMultilevel"/>
    <w:tmpl w:val="B670746E"/>
    <w:lvl w:ilvl="0" w:tplc="53F44C24">
      <w:start w:val="1"/>
      <w:numFmt w:val="low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B043D3"/>
    <w:multiLevelType w:val="hybridMultilevel"/>
    <w:tmpl w:val="0AD88468"/>
    <w:lvl w:ilvl="0" w:tplc="7A00BEEA">
      <w:start w:val="19"/>
      <w:numFmt w:val="decimal"/>
      <w:lvlText w:val="%1."/>
      <w:lvlJc w:val="left"/>
      <w:pPr>
        <w:ind w:left="720" w:hanging="360"/>
      </w:pPr>
      <w:rPr>
        <w:rFonts w:hint="default"/>
        <w:b/>
      </w:rPr>
    </w:lvl>
    <w:lvl w:ilvl="1" w:tplc="AD680576">
      <w:start w:val="1"/>
      <w:numFmt w:val="lowerLetter"/>
      <w:lvlText w:val="%2."/>
      <w:lvlJc w:val="left"/>
      <w:pPr>
        <w:ind w:left="1440" w:hanging="360"/>
      </w:pPr>
      <w:rPr>
        <w:rFonts w:ascii="Times New Roman" w:eastAsiaTheme="minorHAnsi" w:hAnsi="Times New Roman" w:cs="Times New Roman"/>
        <w:b/>
      </w:rPr>
    </w:lvl>
    <w:lvl w:ilvl="2" w:tplc="F00EC720">
      <w:start w:val="1"/>
      <w:numFmt w:val="decimal"/>
      <w:lvlText w:val="%3."/>
      <w:lvlJc w:val="right"/>
      <w:pPr>
        <w:ind w:left="2160" w:hanging="180"/>
      </w:pPr>
      <w:rPr>
        <w:rFonts w:ascii="Times New Roman" w:eastAsiaTheme="minorHAnsi" w:hAnsi="Times New Roman" w:cs="Times New Roman"/>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AD0E56"/>
    <w:multiLevelType w:val="hybridMultilevel"/>
    <w:tmpl w:val="6BE0D2A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377CBB"/>
    <w:multiLevelType w:val="hybridMultilevel"/>
    <w:tmpl w:val="27DED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B42248"/>
    <w:multiLevelType w:val="hybridMultilevel"/>
    <w:tmpl w:val="DA347690"/>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2E20850"/>
    <w:multiLevelType w:val="hybridMultilevel"/>
    <w:tmpl w:val="2E7465A4"/>
    <w:lvl w:ilvl="0" w:tplc="7A00BEE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6834211"/>
    <w:multiLevelType w:val="hybridMultilevel"/>
    <w:tmpl w:val="8128402A"/>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6B84958"/>
    <w:multiLevelType w:val="hybridMultilevel"/>
    <w:tmpl w:val="D93EA79A"/>
    <w:lvl w:ilvl="0" w:tplc="B9381F72">
      <w:start w:val="5"/>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73A4E78"/>
    <w:multiLevelType w:val="hybridMultilevel"/>
    <w:tmpl w:val="52ACF2EE"/>
    <w:lvl w:ilvl="0" w:tplc="698A4506">
      <w:start w:val="2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7990AC9"/>
    <w:multiLevelType w:val="hybridMultilevel"/>
    <w:tmpl w:val="E1A6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6B1194"/>
    <w:multiLevelType w:val="hybridMultilevel"/>
    <w:tmpl w:val="1D20BD5E"/>
    <w:lvl w:ilvl="0" w:tplc="DB5E5DFC">
      <w:start w:val="1"/>
      <w:numFmt w:val="low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224653"/>
    <w:multiLevelType w:val="hybridMultilevel"/>
    <w:tmpl w:val="524E0C7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AB4EB5"/>
    <w:multiLevelType w:val="hybridMultilevel"/>
    <w:tmpl w:val="F22408A8"/>
    <w:lvl w:ilvl="0" w:tplc="E73802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9"/>
  </w:num>
  <w:num w:numId="3">
    <w:abstractNumId w:val="21"/>
  </w:num>
  <w:num w:numId="4">
    <w:abstractNumId w:val="51"/>
  </w:num>
  <w:num w:numId="5">
    <w:abstractNumId w:val="46"/>
  </w:num>
  <w:num w:numId="6">
    <w:abstractNumId w:val="57"/>
  </w:num>
  <w:num w:numId="7">
    <w:abstractNumId w:val="31"/>
  </w:num>
  <w:num w:numId="8">
    <w:abstractNumId w:val="44"/>
  </w:num>
  <w:num w:numId="9">
    <w:abstractNumId w:val="45"/>
  </w:num>
  <w:num w:numId="10">
    <w:abstractNumId w:val="36"/>
  </w:num>
  <w:num w:numId="11">
    <w:abstractNumId w:val="39"/>
  </w:num>
  <w:num w:numId="12">
    <w:abstractNumId w:val="3"/>
  </w:num>
  <w:num w:numId="13">
    <w:abstractNumId w:val="20"/>
  </w:num>
  <w:num w:numId="14">
    <w:abstractNumId w:val="7"/>
  </w:num>
  <w:num w:numId="15">
    <w:abstractNumId w:val="62"/>
  </w:num>
  <w:num w:numId="16">
    <w:abstractNumId w:val="12"/>
  </w:num>
  <w:num w:numId="17">
    <w:abstractNumId w:val="37"/>
  </w:num>
  <w:num w:numId="18">
    <w:abstractNumId w:val="38"/>
  </w:num>
  <w:num w:numId="19">
    <w:abstractNumId w:val="49"/>
  </w:num>
  <w:num w:numId="20">
    <w:abstractNumId w:val="55"/>
  </w:num>
  <w:num w:numId="21">
    <w:abstractNumId w:val="24"/>
  </w:num>
  <w:num w:numId="22">
    <w:abstractNumId w:val="9"/>
  </w:num>
  <w:num w:numId="23">
    <w:abstractNumId w:val="2"/>
  </w:num>
  <w:num w:numId="24">
    <w:abstractNumId w:val="1"/>
  </w:num>
  <w:num w:numId="25">
    <w:abstractNumId w:val="48"/>
  </w:num>
  <w:num w:numId="26">
    <w:abstractNumId w:val="43"/>
  </w:num>
  <w:num w:numId="27">
    <w:abstractNumId w:val="8"/>
  </w:num>
  <w:num w:numId="28">
    <w:abstractNumId w:val="13"/>
  </w:num>
  <w:num w:numId="29">
    <w:abstractNumId w:val="33"/>
  </w:num>
  <w:num w:numId="30">
    <w:abstractNumId w:val="35"/>
  </w:num>
  <w:num w:numId="31">
    <w:abstractNumId w:val="18"/>
  </w:num>
  <w:num w:numId="32">
    <w:abstractNumId w:val="27"/>
  </w:num>
  <w:num w:numId="33">
    <w:abstractNumId w:val="64"/>
  </w:num>
  <w:num w:numId="34">
    <w:abstractNumId w:val="32"/>
  </w:num>
  <w:num w:numId="35">
    <w:abstractNumId w:val="54"/>
  </w:num>
  <w:num w:numId="36">
    <w:abstractNumId w:val="14"/>
  </w:num>
  <w:num w:numId="37">
    <w:abstractNumId w:val="42"/>
  </w:num>
  <w:num w:numId="38">
    <w:abstractNumId w:val="52"/>
  </w:num>
  <w:num w:numId="39">
    <w:abstractNumId w:val="41"/>
  </w:num>
  <w:num w:numId="40">
    <w:abstractNumId w:val="40"/>
  </w:num>
  <w:num w:numId="41">
    <w:abstractNumId w:val="23"/>
  </w:num>
  <w:num w:numId="42">
    <w:abstractNumId w:val="53"/>
  </w:num>
  <w:num w:numId="43">
    <w:abstractNumId w:val="59"/>
  </w:num>
  <w:num w:numId="44">
    <w:abstractNumId w:val="6"/>
  </w:num>
  <w:num w:numId="45">
    <w:abstractNumId w:val="34"/>
  </w:num>
  <w:num w:numId="46">
    <w:abstractNumId w:val="28"/>
  </w:num>
  <w:num w:numId="47">
    <w:abstractNumId w:val="19"/>
  </w:num>
  <w:num w:numId="48">
    <w:abstractNumId w:val="25"/>
  </w:num>
  <w:num w:numId="49">
    <w:abstractNumId w:val="47"/>
  </w:num>
  <w:num w:numId="50">
    <w:abstractNumId w:val="63"/>
  </w:num>
  <w:num w:numId="51">
    <w:abstractNumId w:val="5"/>
  </w:num>
  <w:num w:numId="52">
    <w:abstractNumId w:val="58"/>
  </w:num>
  <w:num w:numId="53">
    <w:abstractNumId w:val="50"/>
  </w:num>
  <w:num w:numId="54">
    <w:abstractNumId w:val="61"/>
  </w:num>
  <w:num w:numId="55">
    <w:abstractNumId w:val="17"/>
  </w:num>
  <w:num w:numId="56">
    <w:abstractNumId w:val="60"/>
  </w:num>
  <w:num w:numId="57">
    <w:abstractNumId w:val="0"/>
  </w:num>
  <w:num w:numId="58">
    <w:abstractNumId w:val="26"/>
  </w:num>
  <w:num w:numId="59">
    <w:abstractNumId w:val="30"/>
  </w:num>
  <w:num w:numId="60">
    <w:abstractNumId w:val="65"/>
  </w:num>
  <w:num w:numId="61">
    <w:abstractNumId w:val="15"/>
  </w:num>
  <w:num w:numId="62">
    <w:abstractNumId w:val="10"/>
  </w:num>
  <w:num w:numId="63">
    <w:abstractNumId w:val="56"/>
  </w:num>
  <w:num w:numId="64">
    <w:abstractNumId w:val="4"/>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4C"/>
    <w:rsid w:val="00020E40"/>
    <w:rsid w:val="000339B0"/>
    <w:rsid w:val="00036AEC"/>
    <w:rsid w:val="00066109"/>
    <w:rsid w:val="00076620"/>
    <w:rsid w:val="00083342"/>
    <w:rsid w:val="0008636D"/>
    <w:rsid w:val="00095EE0"/>
    <w:rsid w:val="0009752C"/>
    <w:rsid w:val="00097B8E"/>
    <w:rsid w:val="000A5397"/>
    <w:rsid w:val="000B1134"/>
    <w:rsid w:val="000B2EC7"/>
    <w:rsid w:val="000B5DC8"/>
    <w:rsid w:val="000C713B"/>
    <w:rsid w:val="000F0848"/>
    <w:rsid w:val="00110CE6"/>
    <w:rsid w:val="00111FB0"/>
    <w:rsid w:val="00114FDE"/>
    <w:rsid w:val="00115E5B"/>
    <w:rsid w:val="00116870"/>
    <w:rsid w:val="001236CD"/>
    <w:rsid w:val="00131B0E"/>
    <w:rsid w:val="001408CB"/>
    <w:rsid w:val="0015217C"/>
    <w:rsid w:val="001729E9"/>
    <w:rsid w:val="00174991"/>
    <w:rsid w:val="001841B1"/>
    <w:rsid w:val="00191841"/>
    <w:rsid w:val="001933A1"/>
    <w:rsid w:val="001A02F8"/>
    <w:rsid w:val="001A040C"/>
    <w:rsid w:val="001A4DF0"/>
    <w:rsid w:val="001A5ECF"/>
    <w:rsid w:val="001B63F1"/>
    <w:rsid w:val="001B783A"/>
    <w:rsid w:val="001C0429"/>
    <w:rsid w:val="001D0C8E"/>
    <w:rsid w:val="001E12A2"/>
    <w:rsid w:val="001E19EB"/>
    <w:rsid w:val="001E250D"/>
    <w:rsid w:val="001F0D3B"/>
    <w:rsid w:val="001F7DAF"/>
    <w:rsid w:val="00201969"/>
    <w:rsid w:val="0021075C"/>
    <w:rsid w:val="00217F5C"/>
    <w:rsid w:val="00224CB8"/>
    <w:rsid w:val="00232485"/>
    <w:rsid w:val="002427A4"/>
    <w:rsid w:val="00250C5B"/>
    <w:rsid w:val="00260349"/>
    <w:rsid w:val="00265E7F"/>
    <w:rsid w:val="00266BE0"/>
    <w:rsid w:val="002675B8"/>
    <w:rsid w:val="00277EB6"/>
    <w:rsid w:val="002855E3"/>
    <w:rsid w:val="00291DB3"/>
    <w:rsid w:val="002A5F98"/>
    <w:rsid w:val="002B3C81"/>
    <w:rsid w:val="002B55E5"/>
    <w:rsid w:val="002C03D7"/>
    <w:rsid w:val="002E10F8"/>
    <w:rsid w:val="002F5E4E"/>
    <w:rsid w:val="003101F7"/>
    <w:rsid w:val="00314FD3"/>
    <w:rsid w:val="00315485"/>
    <w:rsid w:val="00315D2D"/>
    <w:rsid w:val="0031616F"/>
    <w:rsid w:val="003273E9"/>
    <w:rsid w:val="003418E5"/>
    <w:rsid w:val="00360B86"/>
    <w:rsid w:val="0037352F"/>
    <w:rsid w:val="003765EC"/>
    <w:rsid w:val="00381EB9"/>
    <w:rsid w:val="00386061"/>
    <w:rsid w:val="00393DCC"/>
    <w:rsid w:val="00396F20"/>
    <w:rsid w:val="003A7C2B"/>
    <w:rsid w:val="003B5DBD"/>
    <w:rsid w:val="003B725A"/>
    <w:rsid w:val="003C04FD"/>
    <w:rsid w:val="003C266E"/>
    <w:rsid w:val="003C714B"/>
    <w:rsid w:val="003D214E"/>
    <w:rsid w:val="003D36BE"/>
    <w:rsid w:val="003D7047"/>
    <w:rsid w:val="003E4277"/>
    <w:rsid w:val="003E4513"/>
    <w:rsid w:val="003E5AAD"/>
    <w:rsid w:val="003F10A4"/>
    <w:rsid w:val="003F2682"/>
    <w:rsid w:val="00406FC0"/>
    <w:rsid w:val="00414FC7"/>
    <w:rsid w:val="00415B5E"/>
    <w:rsid w:val="00437CAB"/>
    <w:rsid w:val="00442AF2"/>
    <w:rsid w:val="0044660D"/>
    <w:rsid w:val="004519CB"/>
    <w:rsid w:val="004655E4"/>
    <w:rsid w:val="00467908"/>
    <w:rsid w:val="00471ABA"/>
    <w:rsid w:val="00485046"/>
    <w:rsid w:val="004859E1"/>
    <w:rsid w:val="00495142"/>
    <w:rsid w:val="004A7B62"/>
    <w:rsid w:val="004B076E"/>
    <w:rsid w:val="004B130A"/>
    <w:rsid w:val="004B324B"/>
    <w:rsid w:val="004E3E76"/>
    <w:rsid w:val="004E6406"/>
    <w:rsid w:val="004F098F"/>
    <w:rsid w:val="004F6E47"/>
    <w:rsid w:val="00501E68"/>
    <w:rsid w:val="00503680"/>
    <w:rsid w:val="00506733"/>
    <w:rsid w:val="00513422"/>
    <w:rsid w:val="00520D31"/>
    <w:rsid w:val="00523D8B"/>
    <w:rsid w:val="00524274"/>
    <w:rsid w:val="00536072"/>
    <w:rsid w:val="00540694"/>
    <w:rsid w:val="00550633"/>
    <w:rsid w:val="00563985"/>
    <w:rsid w:val="00565003"/>
    <w:rsid w:val="00572CE3"/>
    <w:rsid w:val="00581940"/>
    <w:rsid w:val="00590590"/>
    <w:rsid w:val="005908E4"/>
    <w:rsid w:val="00591031"/>
    <w:rsid w:val="005A0487"/>
    <w:rsid w:val="005B081B"/>
    <w:rsid w:val="005B7134"/>
    <w:rsid w:val="005B7D15"/>
    <w:rsid w:val="005D4BD2"/>
    <w:rsid w:val="005E4E2F"/>
    <w:rsid w:val="005E4FF4"/>
    <w:rsid w:val="005E5FB2"/>
    <w:rsid w:val="005F42A0"/>
    <w:rsid w:val="005F7B22"/>
    <w:rsid w:val="006004A1"/>
    <w:rsid w:val="00617905"/>
    <w:rsid w:val="00631AB1"/>
    <w:rsid w:val="00634697"/>
    <w:rsid w:val="00637A68"/>
    <w:rsid w:val="00640690"/>
    <w:rsid w:val="006428FC"/>
    <w:rsid w:val="00643D9A"/>
    <w:rsid w:val="00644ECC"/>
    <w:rsid w:val="00647D29"/>
    <w:rsid w:val="00653B01"/>
    <w:rsid w:val="0066130B"/>
    <w:rsid w:val="00666C11"/>
    <w:rsid w:val="00682750"/>
    <w:rsid w:val="00682921"/>
    <w:rsid w:val="006845F9"/>
    <w:rsid w:val="006A19BB"/>
    <w:rsid w:val="006A20DC"/>
    <w:rsid w:val="006B76FE"/>
    <w:rsid w:val="006C494C"/>
    <w:rsid w:val="006C70DB"/>
    <w:rsid w:val="006D04B6"/>
    <w:rsid w:val="006D3131"/>
    <w:rsid w:val="006D7204"/>
    <w:rsid w:val="00705FD0"/>
    <w:rsid w:val="007108F7"/>
    <w:rsid w:val="0071278B"/>
    <w:rsid w:val="00724CAD"/>
    <w:rsid w:val="0073320C"/>
    <w:rsid w:val="00736770"/>
    <w:rsid w:val="00736DF5"/>
    <w:rsid w:val="00736F48"/>
    <w:rsid w:val="00737AD7"/>
    <w:rsid w:val="007466E6"/>
    <w:rsid w:val="0075549C"/>
    <w:rsid w:val="007624F2"/>
    <w:rsid w:val="007824AD"/>
    <w:rsid w:val="007A5468"/>
    <w:rsid w:val="007A772C"/>
    <w:rsid w:val="007B3834"/>
    <w:rsid w:val="007B5300"/>
    <w:rsid w:val="007C1D95"/>
    <w:rsid w:val="007D00BD"/>
    <w:rsid w:val="007D2B95"/>
    <w:rsid w:val="007D3080"/>
    <w:rsid w:val="007E678C"/>
    <w:rsid w:val="007F2C06"/>
    <w:rsid w:val="007F571F"/>
    <w:rsid w:val="00803CE5"/>
    <w:rsid w:val="0080610A"/>
    <w:rsid w:val="008071C9"/>
    <w:rsid w:val="008128E8"/>
    <w:rsid w:val="0081386C"/>
    <w:rsid w:val="00814777"/>
    <w:rsid w:val="00816105"/>
    <w:rsid w:val="00826628"/>
    <w:rsid w:val="00826C84"/>
    <w:rsid w:val="00832DE9"/>
    <w:rsid w:val="00834882"/>
    <w:rsid w:val="00836AB2"/>
    <w:rsid w:val="00840463"/>
    <w:rsid w:val="00853443"/>
    <w:rsid w:val="0085629C"/>
    <w:rsid w:val="00857656"/>
    <w:rsid w:val="00857AEA"/>
    <w:rsid w:val="00857D49"/>
    <w:rsid w:val="0086054C"/>
    <w:rsid w:val="00863849"/>
    <w:rsid w:val="008647A6"/>
    <w:rsid w:val="00865EAC"/>
    <w:rsid w:val="008836A0"/>
    <w:rsid w:val="00890428"/>
    <w:rsid w:val="0089389B"/>
    <w:rsid w:val="008A5AFC"/>
    <w:rsid w:val="008A7E92"/>
    <w:rsid w:val="008B7013"/>
    <w:rsid w:val="008C2071"/>
    <w:rsid w:val="008D0A4D"/>
    <w:rsid w:val="008D2138"/>
    <w:rsid w:val="008D62B8"/>
    <w:rsid w:val="008D7EC9"/>
    <w:rsid w:val="008F3CA7"/>
    <w:rsid w:val="00922689"/>
    <w:rsid w:val="00922964"/>
    <w:rsid w:val="0092607A"/>
    <w:rsid w:val="00937060"/>
    <w:rsid w:val="00947242"/>
    <w:rsid w:val="0096567B"/>
    <w:rsid w:val="009661D1"/>
    <w:rsid w:val="00970C07"/>
    <w:rsid w:val="00977603"/>
    <w:rsid w:val="009928B0"/>
    <w:rsid w:val="009A47C2"/>
    <w:rsid w:val="009B0505"/>
    <w:rsid w:val="009C33E7"/>
    <w:rsid w:val="009E0B68"/>
    <w:rsid w:val="009F55BB"/>
    <w:rsid w:val="00A15306"/>
    <w:rsid w:val="00A15408"/>
    <w:rsid w:val="00A168DD"/>
    <w:rsid w:val="00A204E5"/>
    <w:rsid w:val="00A2054D"/>
    <w:rsid w:val="00A268EC"/>
    <w:rsid w:val="00A26C65"/>
    <w:rsid w:val="00A563D1"/>
    <w:rsid w:val="00A67987"/>
    <w:rsid w:val="00A833F8"/>
    <w:rsid w:val="00A83970"/>
    <w:rsid w:val="00A97BBA"/>
    <w:rsid w:val="00AA7C91"/>
    <w:rsid w:val="00AA7DD0"/>
    <w:rsid w:val="00AC4FF3"/>
    <w:rsid w:val="00AC6276"/>
    <w:rsid w:val="00AE04BB"/>
    <w:rsid w:val="00AE6C0A"/>
    <w:rsid w:val="00AE6C22"/>
    <w:rsid w:val="00AF21C9"/>
    <w:rsid w:val="00B061B8"/>
    <w:rsid w:val="00B250E3"/>
    <w:rsid w:val="00B25BE5"/>
    <w:rsid w:val="00B304C3"/>
    <w:rsid w:val="00B411CD"/>
    <w:rsid w:val="00B52774"/>
    <w:rsid w:val="00B55EEE"/>
    <w:rsid w:val="00B61E9D"/>
    <w:rsid w:val="00B86118"/>
    <w:rsid w:val="00B9017D"/>
    <w:rsid w:val="00B91AE2"/>
    <w:rsid w:val="00B92D05"/>
    <w:rsid w:val="00BA2240"/>
    <w:rsid w:val="00BA42F6"/>
    <w:rsid w:val="00BB75DE"/>
    <w:rsid w:val="00BC135B"/>
    <w:rsid w:val="00BC2EFE"/>
    <w:rsid w:val="00BD14A8"/>
    <w:rsid w:val="00BD7B8E"/>
    <w:rsid w:val="00BE22C3"/>
    <w:rsid w:val="00BE510C"/>
    <w:rsid w:val="00BF0DAB"/>
    <w:rsid w:val="00C057FE"/>
    <w:rsid w:val="00C10D94"/>
    <w:rsid w:val="00C166CE"/>
    <w:rsid w:val="00C20EB5"/>
    <w:rsid w:val="00C240C7"/>
    <w:rsid w:val="00C27D24"/>
    <w:rsid w:val="00C3264B"/>
    <w:rsid w:val="00C32DFB"/>
    <w:rsid w:val="00C3458E"/>
    <w:rsid w:val="00C35745"/>
    <w:rsid w:val="00C415B8"/>
    <w:rsid w:val="00C42DAF"/>
    <w:rsid w:val="00C5152A"/>
    <w:rsid w:val="00C53F62"/>
    <w:rsid w:val="00C65941"/>
    <w:rsid w:val="00C74DAC"/>
    <w:rsid w:val="00C80B25"/>
    <w:rsid w:val="00C822F7"/>
    <w:rsid w:val="00C82F7C"/>
    <w:rsid w:val="00C94DC6"/>
    <w:rsid w:val="00CA12B1"/>
    <w:rsid w:val="00CB6CE7"/>
    <w:rsid w:val="00CC1903"/>
    <w:rsid w:val="00CC60A1"/>
    <w:rsid w:val="00CC67A4"/>
    <w:rsid w:val="00CD4234"/>
    <w:rsid w:val="00CE3D94"/>
    <w:rsid w:val="00CF193B"/>
    <w:rsid w:val="00D05D85"/>
    <w:rsid w:val="00D06B02"/>
    <w:rsid w:val="00D06B9A"/>
    <w:rsid w:val="00D06D37"/>
    <w:rsid w:val="00D150A9"/>
    <w:rsid w:val="00D1634F"/>
    <w:rsid w:val="00D306A6"/>
    <w:rsid w:val="00D31716"/>
    <w:rsid w:val="00D4045A"/>
    <w:rsid w:val="00D43F3A"/>
    <w:rsid w:val="00D46BE2"/>
    <w:rsid w:val="00D476FA"/>
    <w:rsid w:val="00D51428"/>
    <w:rsid w:val="00D52966"/>
    <w:rsid w:val="00D54616"/>
    <w:rsid w:val="00D557CE"/>
    <w:rsid w:val="00D77A8D"/>
    <w:rsid w:val="00D804D6"/>
    <w:rsid w:val="00D811F7"/>
    <w:rsid w:val="00D8207A"/>
    <w:rsid w:val="00D83165"/>
    <w:rsid w:val="00D861A3"/>
    <w:rsid w:val="00D9116C"/>
    <w:rsid w:val="00D92950"/>
    <w:rsid w:val="00DA467D"/>
    <w:rsid w:val="00DA620B"/>
    <w:rsid w:val="00DA7869"/>
    <w:rsid w:val="00DD3F16"/>
    <w:rsid w:val="00DE112F"/>
    <w:rsid w:val="00DE42AB"/>
    <w:rsid w:val="00DF2E8E"/>
    <w:rsid w:val="00E039FE"/>
    <w:rsid w:val="00E127D1"/>
    <w:rsid w:val="00E21D8C"/>
    <w:rsid w:val="00E32803"/>
    <w:rsid w:val="00E34397"/>
    <w:rsid w:val="00E37117"/>
    <w:rsid w:val="00E407A1"/>
    <w:rsid w:val="00E55B9D"/>
    <w:rsid w:val="00E60842"/>
    <w:rsid w:val="00E66C88"/>
    <w:rsid w:val="00E7091B"/>
    <w:rsid w:val="00E70DE8"/>
    <w:rsid w:val="00E76CEB"/>
    <w:rsid w:val="00E82D32"/>
    <w:rsid w:val="00E94D76"/>
    <w:rsid w:val="00EA0BE6"/>
    <w:rsid w:val="00EA3F1B"/>
    <w:rsid w:val="00EA4C08"/>
    <w:rsid w:val="00EB7890"/>
    <w:rsid w:val="00EC600C"/>
    <w:rsid w:val="00EE187A"/>
    <w:rsid w:val="00EE3A12"/>
    <w:rsid w:val="00EE3AA5"/>
    <w:rsid w:val="00EE7688"/>
    <w:rsid w:val="00EF1BCD"/>
    <w:rsid w:val="00EF677D"/>
    <w:rsid w:val="00F02F5B"/>
    <w:rsid w:val="00F04326"/>
    <w:rsid w:val="00F06FDE"/>
    <w:rsid w:val="00F17520"/>
    <w:rsid w:val="00F21D19"/>
    <w:rsid w:val="00F236AB"/>
    <w:rsid w:val="00F23D9D"/>
    <w:rsid w:val="00F253E2"/>
    <w:rsid w:val="00F349D7"/>
    <w:rsid w:val="00F4277C"/>
    <w:rsid w:val="00F433E6"/>
    <w:rsid w:val="00F43633"/>
    <w:rsid w:val="00F7351B"/>
    <w:rsid w:val="00F7362A"/>
    <w:rsid w:val="00F73F0B"/>
    <w:rsid w:val="00F82140"/>
    <w:rsid w:val="00F94588"/>
    <w:rsid w:val="00F95915"/>
    <w:rsid w:val="00FA445A"/>
    <w:rsid w:val="00FD1F84"/>
    <w:rsid w:val="00FD2309"/>
    <w:rsid w:val="00FD577A"/>
    <w:rsid w:val="00FD5CBE"/>
    <w:rsid w:val="00FE1778"/>
    <w:rsid w:val="00FE269D"/>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B9FB62-0F24-49A2-8518-25E1777A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DD"/>
    <w:pPr>
      <w:ind w:left="720"/>
      <w:contextualSpacing/>
    </w:pPr>
  </w:style>
  <w:style w:type="paragraph" w:styleId="BodyTextIndent">
    <w:name w:val="Body Text Indent"/>
    <w:basedOn w:val="Normal"/>
    <w:link w:val="BodyTextIndentChar"/>
    <w:rsid w:val="00503680"/>
    <w:pPr>
      <w:widowControl w:val="0"/>
      <w:autoSpaceDE w:val="0"/>
      <w:autoSpaceDN w:val="0"/>
      <w:spacing w:after="0" w:line="240" w:lineRule="atLeast"/>
      <w:ind w:left="720" w:hanging="72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03680"/>
    <w:rPr>
      <w:rFonts w:ascii="Times New Roman" w:eastAsia="Times New Roman" w:hAnsi="Times New Roman" w:cs="Times New Roman"/>
    </w:rPr>
  </w:style>
  <w:style w:type="paragraph" w:styleId="Header">
    <w:name w:val="header"/>
    <w:basedOn w:val="Normal"/>
    <w:link w:val="HeaderChar"/>
    <w:uiPriority w:val="99"/>
    <w:unhideWhenUsed/>
    <w:rsid w:val="0017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E9"/>
  </w:style>
  <w:style w:type="paragraph" w:styleId="Footer">
    <w:name w:val="footer"/>
    <w:basedOn w:val="Normal"/>
    <w:link w:val="FooterChar"/>
    <w:uiPriority w:val="99"/>
    <w:unhideWhenUsed/>
    <w:rsid w:val="0017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E9"/>
  </w:style>
  <w:style w:type="paragraph" w:styleId="BalloonText">
    <w:name w:val="Balloon Text"/>
    <w:basedOn w:val="Normal"/>
    <w:link w:val="BalloonTextChar"/>
    <w:uiPriority w:val="99"/>
    <w:semiHidden/>
    <w:unhideWhenUsed/>
    <w:rsid w:val="0017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E9"/>
    <w:rPr>
      <w:rFonts w:ascii="Tahoma" w:hAnsi="Tahoma" w:cs="Tahoma"/>
      <w:sz w:val="16"/>
      <w:szCs w:val="16"/>
    </w:rPr>
  </w:style>
  <w:style w:type="character" w:styleId="Hyperlink">
    <w:name w:val="Hyperlink"/>
    <w:basedOn w:val="DefaultParagraphFont"/>
    <w:uiPriority w:val="99"/>
    <w:unhideWhenUsed/>
    <w:rsid w:val="00853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320">
      <w:bodyDiv w:val="1"/>
      <w:marLeft w:val="0"/>
      <w:marRight w:val="0"/>
      <w:marTop w:val="0"/>
      <w:marBottom w:val="0"/>
      <w:divBdr>
        <w:top w:val="none" w:sz="0" w:space="0" w:color="auto"/>
        <w:left w:val="none" w:sz="0" w:space="0" w:color="auto"/>
        <w:bottom w:val="none" w:sz="0" w:space="0" w:color="auto"/>
        <w:right w:val="none" w:sz="0" w:space="0" w:color="auto"/>
      </w:divBdr>
    </w:div>
    <w:div w:id="317072668">
      <w:bodyDiv w:val="1"/>
      <w:marLeft w:val="0"/>
      <w:marRight w:val="0"/>
      <w:marTop w:val="0"/>
      <w:marBottom w:val="0"/>
      <w:divBdr>
        <w:top w:val="none" w:sz="0" w:space="0" w:color="auto"/>
        <w:left w:val="none" w:sz="0" w:space="0" w:color="auto"/>
        <w:bottom w:val="none" w:sz="0" w:space="0" w:color="auto"/>
        <w:right w:val="none" w:sz="0" w:space="0" w:color="auto"/>
      </w:divBdr>
    </w:div>
    <w:div w:id="317929060">
      <w:bodyDiv w:val="1"/>
      <w:marLeft w:val="0"/>
      <w:marRight w:val="0"/>
      <w:marTop w:val="0"/>
      <w:marBottom w:val="0"/>
      <w:divBdr>
        <w:top w:val="none" w:sz="0" w:space="0" w:color="auto"/>
        <w:left w:val="none" w:sz="0" w:space="0" w:color="auto"/>
        <w:bottom w:val="none" w:sz="0" w:space="0" w:color="auto"/>
        <w:right w:val="none" w:sz="0" w:space="0" w:color="auto"/>
      </w:divBdr>
    </w:div>
    <w:div w:id="345907971">
      <w:bodyDiv w:val="1"/>
      <w:marLeft w:val="0"/>
      <w:marRight w:val="0"/>
      <w:marTop w:val="0"/>
      <w:marBottom w:val="0"/>
      <w:divBdr>
        <w:top w:val="none" w:sz="0" w:space="0" w:color="auto"/>
        <w:left w:val="none" w:sz="0" w:space="0" w:color="auto"/>
        <w:bottom w:val="none" w:sz="0" w:space="0" w:color="auto"/>
        <w:right w:val="none" w:sz="0" w:space="0" w:color="auto"/>
      </w:divBdr>
    </w:div>
    <w:div w:id="404106269">
      <w:bodyDiv w:val="1"/>
      <w:marLeft w:val="0"/>
      <w:marRight w:val="0"/>
      <w:marTop w:val="0"/>
      <w:marBottom w:val="0"/>
      <w:divBdr>
        <w:top w:val="none" w:sz="0" w:space="0" w:color="auto"/>
        <w:left w:val="none" w:sz="0" w:space="0" w:color="auto"/>
        <w:bottom w:val="none" w:sz="0" w:space="0" w:color="auto"/>
        <w:right w:val="none" w:sz="0" w:space="0" w:color="auto"/>
      </w:divBdr>
    </w:div>
    <w:div w:id="467745475">
      <w:bodyDiv w:val="1"/>
      <w:marLeft w:val="0"/>
      <w:marRight w:val="0"/>
      <w:marTop w:val="0"/>
      <w:marBottom w:val="0"/>
      <w:divBdr>
        <w:top w:val="none" w:sz="0" w:space="0" w:color="auto"/>
        <w:left w:val="none" w:sz="0" w:space="0" w:color="auto"/>
        <w:bottom w:val="none" w:sz="0" w:space="0" w:color="auto"/>
        <w:right w:val="none" w:sz="0" w:space="0" w:color="auto"/>
      </w:divBdr>
    </w:div>
    <w:div w:id="644315390">
      <w:bodyDiv w:val="1"/>
      <w:marLeft w:val="0"/>
      <w:marRight w:val="0"/>
      <w:marTop w:val="0"/>
      <w:marBottom w:val="0"/>
      <w:divBdr>
        <w:top w:val="none" w:sz="0" w:space="0" w:color="auto"/>
        <w:left w:val="none" w:sz="0" w:space="0" w:color="auto"/>
        <w:bottom w:val="none" w:sz="0" w:space="0" w:color="auto"/>
        <w:right w:val="none" w:sz="0" w:space="0" w:color="auto"/>
      </w:divBdr>
    </w:div>
    <w:div w:id="838080288">
      <w:bodyDiv w:val="1"/>
      <w:marLeft w:val="0"/>
      <w:marRight w:val="0"/>
      <w:marTop w:val="0"/>
      <w:marBottom w:val="0"/>
      <w:divBdr>
        <w:top w:val="none" w:sz="0" w:space="0" w:color="auto"/>
        <w:left w:val="none" w:sz="0" w:space="0" w:color="auto"/>
        <w:bottom w:val="none" w:sz="0" w:space="0" w:color="auto"/>
        <w:right w:val="none" w:sz="0" w:space="0" w:color="auto"/>
      </w:divBdr>
    </w:div>
    <w:div w:id="1158765960">
      <w:bodyDiv w:val="1"/>
      <w:marLeft w:val="0"/>
      <w:marRight w:val="0"/>
      <w:marTop w:val="0"/>
      <w:marBottom w:val="0"/>
      <w:divBdr>
        <w:top w:val="none" w:sz="0" w:space="0" w:color="auto"/>
        <w:left w:val="none" w:sz="0" w:space="0" w:color="auto"/>
        <w:bottom w:val="none" w:sz="0" w:space="0" w:color="auto"/>
        <w:right w:val="none" w:sz="0" w:space="0" w:color="auto"/>
      </w:divBdr>
    </w:div>
    <w:div w:id="1358696674">
      <w:bodyDiv w:val="1"/>
      <w:marLeft w:val="0"/>
      <w:marRight w:val="0"/>
      <w:marTop w:val="0"/>
      <w:marBottom w:val="0"/>
      <w:divBdr>
        <w:top w:val="none" w:sz="0" w:space="0" w:color="auto"/>
        <w:left w:val="none" w:sz="0" w:space="0" w:color="auto"/>
        <w:bottom w:val="none" w:sz="0" w:space="0" w:color="auto"/>
        <w:right w:val="none" w:sz="0" w:space="0" w:color="auto"/>
      </w:divBdr>
    </w:div>
    <w:div w:id="1422676219">
      <w:bodyDiv w:val="1"/>
      <w:marLeft w:val="0"/>
      <w:marRight w:val="0"/>
      <w:marTop w:val="0"/>
      <w:marBottom w:val="0"/>
      <w:divBdr>
        <w:top w:val="none" w:sz="0" w:space="0" w:color="auto"/>
        <w:left w:val="none" w:sz="0" w:space="0" w:color="auto"/>
        <w:bottom w:val="none" w:sz="0" w:space="0" w:color="auto"/>
        <w:right w:val="none" w:sz="0" w:space="0" w:color="auto"/>
      </w:divBdr>
    </w:div>
    <w:div w:id="1505558978">
      <w:bodyDiv w:val="1"/>
      <w:marLeft w:val="0"/>
      <w:marRight w:val="0"/>
      <w:marTop w:val="0"/>
      <w:marBottom w:val="0"/>
      <w:divBdr>
        <w:top w:val="none" w:sz="0" w:space="0" w:color="auto"/>
        <w:left w:val="none" w:sz="0" w:space="0" w:color="auto"/>
        <w:bottom w:val="none" w:sz="0" w:space="0" w:color="auto"/>
        <w:right w:val="none" w:sz="0" w:space="0" w:color="auto"/>
      </w:divBdr>
    </w:div>
    <w:div w:id="1738361483">
      <w:bodyDiv w:val="1"/>
      <w:marLeft w:val="0"/>
      <w:marRight w:val="0"/>
      <w:marTop w:val="0"/>
      <w:marBottom w:val="0"/>
      <w:divBdr>
        <w:top w:val="none" w:sz="0" w:space="0" w:color="auto"/>
        <w:left w:val="none" w:sz="0" w:space="0" w:color="auto"/>
        <w:bottom w:val="none" w:sz="0" w:space="0" w:color="auto"/>
        <w:right w:val="none" w:sz="0" w:space="0" w:color="auto"/>
      </w:divBdr>
    </w:div>
    <w:div w:id="1804031840">
      <w:bodyDiv w:val="1"/>
      <w:marLeft w:val="0"/>
      <w:marRight w:val="0"/>
      <w:marTop w:val="0"/>
      <w:marBottom w:val="0"/>
      <w:divBdr>
        <w:top w:val="none" w:sz="0" w:space="0" w:color="auto"/>
        <w:left w:val="none" w:sz="0" w:space="0" w:color="auto"/>
        <w:bottom w:val="none" w:sz="0" w:space="0" w:color="auto"/>
        <w:right w:val="none" w:sz="0" w:space="0" w:color="auto"/>
      </w:divBdr>
    </w:div>
    <w:div w:id="1831019048">
      <w:bodyDiv w:val="1"/>
      <w:marLeft w:val="0"/>
      <w:marRight w:val="0"/>
      <w:marTop w:val="0"/>
      <w:marBottom w:val="0"/>
      <w:divBdr>
        <w:top w:val="none" w:sz="0" w:space="0" w:color="auto"/>
        <w:left w:val="none" w:sz="0" w:space="0" w:color="auto"/>
        <w:bottom w:val="none" w:sz="0" w:space="0" w:color="auto"/>
        <w:right w:val="none" w:sz="0" w:space="0" w:color="auto"/>
      </w:divBdr>
    </w:div>
    <w:div w:id="1883861997">
      <w:bodyDiv w:val="1"/>
      <w:marLeft w:val="0"/>
      <w:marRight w:val="0"/>
      <w:marTop w:val="0"/>
      <w:marBottom w:val="0"/>
      <w:divBdr>
        <w:top w:val="none" w:sz="0" w:space="0" w:color="auto"/>
        <w:left w:val="none" w:sz="0" w:space="0" w:color="auto"/>
        <w:bottom w:val="none" w:sz="0" w:space="0" w:color="auto"/>
        <w:right w:val="none" w:sz="0" w:space="0" w:color="auto"/>
      </w:divBdr>
    </w:div>
    <w:div w:id="1892181528">
      <w:bodyDiv w:val="1"/>
      <w:marLeft w:val="0"/>
      <w:marRight w:val="0"/>
      <w:marTop w:val="0"/>
      <w:marBottom w:val="0"/>
      <w:divBdr>
        <w:top w:val="none" w:sz="0" w:space="0" w:color="auto"/>
        <w:left w:val="none" w:sz="0" w:space="0" w:color="auto"/>
        <w:bottom w:val="none" w:sz="0" w:space="0" w:color="auto"/>
        <w:right w:val="none" w:sz="0" w:space="0" w:color="auto"/>
      </w:divBdr>
    </w:div>
    <w:div w:id="1909998816">
      <w:bodyDiv w:val="1"/>
      <w:marLeft w:val="0"/>
      <w:marRight w:val="0"/>
      <w:marTop w:val="0"/>
      <w:marBottom w:val="0"/>
      <w:divBdr>
        <w:top w:val="none" w:sz="0" w:space="0" w:color="auto"/>
        <w:left w:val="none" w:sz="0" w:space="0" w:color="auto"/>
        <w:bottom w:val="none" w:sz="0" w:space="0" w:color="auto"/>
        <w:right w:val="none" w:sz="0" w:space="0" w:color="auto"/>
      </w:divBdr>
    </w:div>
    <w:div w:id="1934705384">
      <w:bodyDiv w:val="1"/>
      <w:marLeft w:val="0"/>
      <w:marRight w:val="0"/>
      <w:marTop w:val="0"/>
      <w:marBottom w:val="0"/>
      <w:divBdr>
        <w:top w:val="none" w:sz="0" w:space="0" w:color="auto"/>
        <w:left w:val="none" w:sz="0" w:space="0" w:color="auto"/>
        <w:bottom w:val="none" w:sz="0" w:space="0" w:color="auto"/>
        <w:right w:val="none" w:sz="0" w:space="0" w:color="auto"/>
      </w:divBdr>
    </w:div>
    <w:div w:id="2033215691">
      <w:bodyDiv w:val="1"/>
      <w:marLeft w:val="0"/>
      <w:marRight w:val="0"/>
      <w:marTop w:val="0"/>
      <w:marBottom w:val="0"/>
      <w:divBdr>
        <w:top w:val="none" w:sz="0" w:space="0" w:color="auto"/>
        <w:left w:val="none" w:sz="0" w:space="0" w:color="auto"/>
        <w:bottom w:val="none" w:sz="0" w:space="0" w:color="auto"/>
        <w:right w:val="none" w:sz="0" w:space="0" w:color="auto"/>
      </w:divBdr>
    </w:div>
    <w:div w:id="21357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nv.gov/Content/Timeshare/Ma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state.nv.us/NRS/NRS-119A.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red.nv.gov/" TargetMode="External"/><Relationship Id="rId1" Type="http://schemas.openxmlformats.org/officeDocument/2006/relationships/hyperlink" Target="mailto:realest@red.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0347-4C26-4C93-BA6F-47995E7E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4798</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Gertsch</dc:creator>
  <cp:lastModifiedBy>Chad Freeman</cp:lastModifiedBy>
  <cp:revision>2</cp:revision>
  <cp:lastPrinted>2017-08-21T22:37:00Z</cp:lastPrinted>
  <dcterms:created xsi:type="dcterms:W3CDTF">2017-08-30T19:47:00Z</dcterms:created>
  <dcterms:modified xsi:type="dcterms:W3CDTF">2017-08-30T19:47:00Z</dcterms:modified>
</cp:coreProperties>
</file>